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tblW w:w="0" w:type="auto"/>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634"/>
      </w:tblGrid>
      <w:tr w:rsidR="00CE507C" w:rsidRPr="00946628" w14:paraId="6A4D911B" w14:textId="77777777" w:rsidTr="001E7266">
        <w:tc>
          <w:tcPr>
            <w:tcW w:w="9634" w:type="dxa"/>
          </w:tcPr>
          <w:p w14:paraId="57A70DD5" w14:textId="2010C073" w:rsidR="00AD79FB" w:rsidRPr="006313ED" w:rsidRDefault="00717DE5" w:rsidP="00CE507C">
            <w:pPr>
              <w:rPr>
                <w:rFonts w:ascii="Times New Roman" w:eastAsia="標楷體" w:hAnsi="Times New Roman" w:cs="Times New Roman"/>
                <w:b/>
                <w:bCs/>
              </w:rPr>
            </w:pPr>
            <w:r>
              <w:rPr>
                <w:rFonts w:ascii="Times New Roman" w:eastAsia="標楷體" w:hAnsi="Times New Roman" w:cs="Times New Roman" w:hint="eastAsia"/>
                <w:b/>
                <w:bCs/>
              </w:rPr>
              <w:t>聯絡人</w:t>
            </w:r>
            <w:r w:rsidR="00AD79FB" w:rsidRPr="006313ED">
              <w:rPr>
                <w:rFonts w:ascii="Times New Roman" w:eastAsia="標楷體" w:hAnsi="Times New Roman" w:cs="Times New Roman" w:hint="eastAsia"/>
                <w:b/>
                <w:bCs/>
              </w:rPr>
              <w:t>資訊</w:t>
            </w:r>
          </w:p>
          <w:p w14:paraId="2BF890AF" w14:textId="75C27676" w:rsidR="00CE507C" w:rsidRPr="00CE507C" w:rsidRDefault="00CE507C" w:rsidP="00CE507C">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公司名稱</w:t>
            </w:r>
            <w:r w:rsidR="00717DE5" w:rsidRPr="00B44B9E">
              <w:rPr>
                <w:rFonts w:ascii="Times New Roman" w:eastAsia="標楷體" w:hAnsi="Times New Roman" w:cs="Times New Roman" w:hint="eastAsia"/>
                <w:sz w:val="22"/>
                <w:szCs w:val="22"/>
              </w:rPr>
              <w:t>：</w:t>
            </w:r>
          </w:p>
          <w:p w14:paraId="0D3CCF9D" w14:textId="77777777" w:rsidR="00B44B9E" w:rsidRPr="00B44B9E" w:rsidRDefault="00B44B9E" w:rsidP="00B44B9E">
            <w:pPr>
              <w:rPr>
                <w:rFonts w:ascii="Times New Roman" w:eastAsia="標楷體" w:hAnsi="Times New Roman" w:cs="Times New Roman"/>
                <w:sz w:val="22"/>
                <w:szCs w:val="22"/>
              </w:rPr>
            </w:pPr>
            <w:r w:rsidRPr="00B44B9E">
              <w:rPr>
                <w:rFonts w:ascii="Times New Roman" w:eastAsia="標楷體" w:hAnsi="Times New Roman" w:cs="Times New Roman" w:hint="eastAsia"/>
                <w:sz w:val="22"/>
                <w:szCs w:val="22"/>
              </w:rPr>
              <w:t>聯絡人：</w:t>
            </w:r>
            <w:r w:rsidRPr="00B44B9E">
              <w:rPr>
                <w:rFonts w:ascii="Times New Roman" w:eastAsia="標楷體" w:hAnsi="Times New Roman" w:cs="Times New Roman" w:hint="eastAsia"/>
                <w:sz w:val="22"/>
                <w:szCs w:val="22"/>
              </w:rPr>
              <w:tab/>
            </w:r>
          </w:p>
          <w:p w14:paraId="70F5662A" w14:textId="10311189" w:rsidR="00B44B9E" w:rsidRPr="00B44B9E" w:rsidRDefault="00717DE5" w:rsidP="00B44B9E">
            <w:pPr>
              <w:rPr>
                <w:rFonts w:ascii="Times New Roman" w:eastAsia="標楷體" w:hAnsi="Times New Roman" w:cs="Times New Roman"/>
                <w:sz w:val="22"/>
                <w:szCs w:val="22"/>
              </w:rPr>
            </w:pPr>
            <w:r>
              <w:rPr>
                <w:rFonts w:ascii="Times New Roman" w:eastAsia="標楷體" w:hAnsi="Times New Roman" w:cs="Times New Roman" w:hint="eastAsia"/>
                <w:sz w:val="22"/>
                <w:szCs w:val="22"/>
              </w:rPr>
              <w:t>聯絡</w:t>
            </w:r>
            <w:r w:rsidR="00B44B9E" w:rsidRPr="00B44B9E">
              <w:rPr>
                <w:rFonts w:ascii="Times New Roman" w:eastAsia="標楷體" w:hAnsi="Times New Roman" w:cs="Times New Roman" w:hint="eastAsia"/>
                <w:sz w:val="22"/>
                <w:szCs w:val="22"/>
              </w:rPr>
              <w:t>電話：</w:t>
            </w:r>
          </w:p>
          <w:p w14:paraId="78B59CCE" w14:textId="115D58F0" w:rsidR="00B44B9E" w:rsidRPr="00CE507C" w:rsidRDefault="00B44B9E" w:rsidP="00B44B9E">
            <w:pPr>
              <w:rPr>
                <w:rFonts w:ascii="Times New Roman" w:eastAsia="標楷體" w:hAnsi="Times New Roman" w:cs="Times New Roman"/>
                <w:sz w:val="22"/>
                <w:szCs w:val="22"/>
              </w:rPr>
            </w:pPr>
            <w:r w:rsidRPr="00B44B9E">
              <w:rPr>
                <w:rFonts w:ascii="Times New Roman" w:eastAsia="標楷體" w:hAnsi="Times New Roman" w:cs="Times New Roman" w:hint="eastAsia"/>
                <w:sz w:val="22"/>
                <w:szCs w:val="22"/>
              </w:rPr>
              <w:t>E-MAIL</w:t>
            </w:r>
            <w:r w:rsidRPr="00B44B9E">
              <w:rPr>
                <w:rFonts w:ascii="Times New Roman" w:eastAsia="標楷體" w:hAnsi="Times New Roman" w:cs="Times New Roman" w:hint="eastAsia"/>
                <w:sz w:val="22"/>
                <w:szCs w:val="22"/>
              </w:rPr>
              <w:t>：</w:t>
            </w:r>
          </w:p>
        </w:tc>
      </w:tr>
      <w:tr w:rsidR="00825CF0" w:rsidRPr="00946628" w14:paraId="0754BBA6" w14:textId="77777777" w:rsidTr="001E7266">
        <w:tc>
          <w:tcPr>
            <w:tcW w:w="9634" w:type="dxa"/>
          </w:tcPr>
          <w:p w14:paraId="4E851770" w14:textId="5949B0E9" w:rsidR="00825CF0" w:rsidRDefault="00825CF0" w:rsidP="00825CF0">
            <w:pPr>
              <w:rPr>
                <w:rFonts w:ascii="Times New Roman" w:eastAsia="標楷體" w:hAnsi="Times New Roman" w:cs="Times New Roman"/>
                <w:sz w:val="22"/>
                <w:szCs w:val="22"/>
              </w:rPr>
            </w:pPr>
            <w:r w:rsidRPr="00825CF0">
              <w:rPr>
                <w:rFonts w:ascii="Times New Roman" w:eastAsia="標楷體" w:hAnsi="Times New Roman" w:cs="Times New Roman" w:hint="eastAsia"/>
                <w:b/>
                <w:bCs/>
              </w:rPr>
              <w:t>發票類型</w:t>
            </w:r>
            <w:r w:rsidRPr="00CE507C">
              <w:rPr>
                <w:rFonts w:ascii="Times New Roman" w:eastAsia="標楷體" w:hAnsi="Times New Roman" w:cs="Times New Roman" w:hint="eastAsia"/>
                <w:sz w:val="22"/>
                <w:szCs w:val="22"/>
              </w:rPr>
              <w:tab/>
            </w:r>
          </w:p>
          <w:p w14:paraId="298FB203" w14:textId="1A58E15B" w:rsidR="00825CF0" w:rsidRPr="00825CF0" w:rsidRDefault="00825CF0" w:rsidP="00825CF0">
            <w:pPr>
              <w:rPr>
                <w:rFonts w:ascii="Times New Roman" w:eastAsia="標楷體" w:hAnsi="Times New Roman" w:cs="Times New Roman"/>
                <w:b/>
                <w:bCs/>
              </w:rPr>
            </w:pPr>
            <w:r w:rsidRPr="00CE507C">
              <w:rPr>
                <w:rFonts w:ascii="Times New Roman" w:eastAsia="標楷體" w:hAnsi="Times New Roman" w:cs="Times New Roman" w:hint="eastAsia"/>
                <w:sz w:val="22"/>
                <w:szCs w:val="22"/>
              </w:rPr>
              <w:t>發票開立方式</w:t>
            </w:r>
            <w:r>
              <w:rPr>
                <w:rFonts w:ascii="Times New Roman" w:eastAsia="標楷體" w:hAnsi="Times New Roman" w:cs="Times New Roman" w:hint="eastAsia"/>
                <w:sz w:val="22"/>
                <w:szCs w:val="22"/>
              </w:rPr>
              <w:t xml:space="preserve"> </w:t>
            </w:r>
            <w:r w:rsidRPr="00CE507C">
              <w:rPr>
                <w:rFonts w:ascii="Times New Roman" w:eastAsia="標楷體" w:hAnsi="Times New Roman" w:cs="Times New Roman" w:hint="eastAsia"/>
                <w:sz w:val="22"/>
                <w:szCs w:val="22"/>
              </w:rPr>
              <w:t>:</w:t>
            </w:r>
            <w:r w:rsidR="00717DE5">
              <w:rPr>
                <w:rFonts w:ascii="Times New Roman" w:eastAsia="標楷體" w:hAnsi="Times New Roman" w:cs="Times New Roman"/>
                <w:sz w:val="22"/>
                <w:szCs w:val="22"/>
              </w:rPr>
              <w:t xml:space="preserve"> </w:t>
            </w:r>
            <w:r w:rsidRPr="00CE507C">
              <w:rPr>
                <w:rFonts w:ascii="Times New Roman" w:eastAsia="標楷體" w:hAnsi="Times New Roman" w:cs="Times New Roman" w:hint="eastAsia"/>
                <w:sz w:val="22"/>
                <w:szCs w:val="22"/>
              </w:rPr>
              <w:t>□個人</w:t>
            </w:r>
            <w:r>
              <w:rPr>
                <w:rFonts w:ascii="Times New Roman" w:eastAsia="標楷體" w:hAnsi="Times New Roman" w:cs="Times New Roman" w:hint="eastAsia"/>
                <w:sz w:val="22"/>
                <w:szCs w:val="22"/>
              </w:rPr>
              <w:t xml:space="preserve"> </w:t>
            </w:r>
            <w:r w:rsidR="00717DE5">
              <w:rPr>
                <w:rFonts w:ascii="Times New Roman" w:eastAsia="標楷體" w:hAnsi="Times New Roman" w:cs="Times New Roman"/>
                <w:sz w:val="22"/>
                <w:szCs w:val="22"/>
              </w:rPr>
              <w:t xml:space="preserve">/ </w:t>
            </w:r>
            <w:r w:rsidRPr="00CE507C">
              <w:rPr>
                <w:rFonts w:ascii="Times New Roman" w:eastAsia="標楷體" w:hAnsi="Times New Roman" w:cs="Times New Roman" w:hint="eastAsia"/>
                <w:sz w:val="22"/>
                <w:szCs w:val="22"/>
              </w:rPr>
              <w:t>□公司</w:t>
            </w:r>
          </w:p>
          <w:p w14:paraId="62E0F5A8" w14:textId="13C23FE0" w:rsidR="00825CF0" w:rsidRPr="00CE507C" w:rsidRDefault="00825CF0" w:rsidP="00825CF0">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發票抬頭</w:t>
            </w:r>
            <w:r w:rsidR="00717DE5" w:rsidRPr="00B44B9E">
              <w:rPr>
                <w:rFonts w:ascii="Times New Roman" w:eastAsia="標楷體" w:hAnsi="Times New Roman" w:cs="Times New Roman" w:hint="eastAsia"/>
                <w:sz w:val="22"/>
                <w:szCs w:val="22"/>
              </w:rPr>
              <w:t>：</w:t>
            </w:r>
          </w:p>
          <w:p w14:paraId="5B7F7E52" w14:textId="77777777" w:rsidR="00825CF0" w:rsidRDefault="00825CF0" w:rsidP="00825CF0">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統一編號</w:t>
            </w:r>
            <w:r w:rsidR="00717DE5" w:rsidRPr="00B44B9E">
              <w:rPr>
                <w:rFonts w:ascii="Times New Roman" w:eastAsia="標楷體" w:hAnsi="Times New Roman" w:cs="Times New Roman" w:hint="eastAsia"/>
                <w:sz w:val="22"/>
                <w:szCs w:val="22"/>
              </w:rPr>
              <w:t>：</w:t>
            </w:r>
          </w:p>
          <w:p w14:paraId="13643BBF" w14:textId="737FDF99" w:rsidR="00172FB5" w:rsidRPr="00366393" w:rsidRDefault="00172FB5" w:rsidP="00825CF0">
            <w:pPr>
              <w:rPr>
                <w:rFonts w:ascii="Times New Roman" w:eastAsia="標楷體" w:hAnsi="Times New Roman" w:cs="Times New Roman"/>
                <w:sz w:val="22"/>
                <w:szCs w:val="22"/>
              </w:rPr>
            </w:pPr>
            <w:r>
              <w:rPr>
                <w:rFonts w:ascii="Times New Roman" w:eastAsia="標楷體" w:hAnsi="Times New Roman" w:cs="Times New Roman" w:hint="eastAsia"/>
                <w:sz w:val="22"/>
                <w:szCs w:val="22"/>
              </w:rPr>
              <w:t>寄送地址</w:t>
            </w:r>
            <w:r w:rsidRPr="00B44B9E">
              <w:rPr>
                <w:rFonts w:ascii="Times New Roman" w:eastAsia="標楷體" w:hAnsi="Times New Roman" w:cs="Times New Roman" w:hint="eastAsia"/>
                <w:sz w:val="22"/>
                <w:szCs w:val="22"/>
              </w:rPr>
              <w:t>：</w:t>
            </w:r>
          </w:p>
        </w:tc>
      </w:tr>
      <w:tr w:rsidR="00B36776" w:rsidRPr="00946628" w14:paraId="16035CAC" w14:textId="77777777" w:rsidTr="001E7266">
        <w:tc>
          <w:tcPr>
            <w:tcW w:w="9634" w:type="dxa"/>
          </w:tcPr>
          <w:p w14:paraId="48783D54" w14:textId="38027048" w:rsidR="00AD79FB" w:rsidRPr="00AD79FB" w:rsidRDefault="00AD79FB" w:rsidP="00CE507C">
            <w:pPr>
              <w:rPr>
                <w:rFonts w:ascii="Times New Roman" w:eastAsia="標楷體" w:hAnsi="Times New Roman" w:cs="Times New Roman"/>
                <w:b/>
                <w:bCs/>
                <w:sz w:val="22"/>
                <w:szCs w:val="22"/>
              </w:rPr>
            </w:pPr>
            <w:r w:rsidRPr="00F76079">
              <w:rPr>
                <w:rFonts w:ascii="Times New Roman" w:eastAsia="標楷體" w:hAnsi="Times New Roman" w:cs="Times New Roman" w:hint="eastAsia"/>
                <w:b/>
                <w:bCs/>
              </w:rPr>
              <w:t>學員資訊</w:t>
            </w:r>
            <w:r w:rsidR="00717DE5" w:rsidRPr="00F76079">
              <w:rPr>
                <w:rFonts w:ascii="Times New Roman" w:eastAsia="標楷體" w:hAnsi="Times New Roman" w:cs="Times New Roman" w:hint="eastAsia"/>
                <w:b/>
                <w:bCs/>
              </w:rPr>
              <w:t xml:space="preserve"> </w:t>
            </w:r>
            <w:r w:rsidR="006D0FD5" w:rsidRPr="005A51F4">
              <w:rPr>
                <w:rFonts w:ascii="Times New Roman" w:eastAsia="標楷體" w:hAnsi="Times New Roman" w:cs="Times New Roman" w:hint="eastAsia"/>
                <w:color w:val="BF4E14" w:themeColor="accent2" w:themeShade="BF"/>
                <w:sz w:val="22"/>
                <w:szCs w:val="22"/>
              </w:rPr>
              <w:t>(</w:t>
            </w:r>
            <w:r w:rsidR="006D0FD5" w:rsidRPr="005A51F4">
              <w:rPr>
                <w:rFonts w:ascii="Times New Roman" w:eastAsia="標楷體" w:hAnsi="Times New Roman" w:cs="Times New Roman" w:hint="eastAsia"/>
                <w:color w:val="BF4E14" w:themeColor="accent2" w:themeShade="BF"/>
                <w:sz w:val="22"/>
                <w:szCs w:val="22"/>
              </w:rPr>
              <w:t>如有多位學員，請新增欄位</w:t>
            </w:r>
            <w:r w:rsidR="006D0FD5" w:rsidRPr="005A51F4">
              <w:rPr>
                <w:rFonts w:ascii="Times New Roman" w:eastAsia="標楷體" w:hAnsi="Times New Roman" w:cs="Times New Roman" w:hint="eastAsia"/>
                <w:color w:val="BF4E14" w:themeColor="accent2" w:themeShade="BF"/>
                <w:sz w:val="22"/>
                <w:szCs w:val="22"/>
              </w:rPr>
              <w:t>)</w:t>
            </w:r>
          </w:p>
          <w:p w14:paraId="332A2875" w14:textId="6C22FFB6" w:rsidR="00B36776" w:rsidRDefault="00B36776" w:rsidP="00CE507C">
            <w:pPr>
              <w:rPr>
                <w:rFonts w:ascii="Times New Roman" w:eastAsia="標楷體" w:hAnsi="Times New Roman" w:cs="Times New Roman"/>
                <w:sz w:val="22"/>
                <w:szCs w:val="22"/>
              </w:rPr>
            </w:pPr>
            <w:r>
              <w:rPr>
                <w:rFonts w:ascii="Times New Roman" w:eastAsia="標楷體" w:hAnsi="Times New Roman" w:cs="Times New Roman" w:hint="eastAsia"/>
                <w:sz w:val="22"/>
                <w:szCs w:val="22"/>
              </w:rPr>
              <w:t>學員</w:t>
            </w:r>
            <w:r w:rsidRPr="00B36776">
              <w:rPr>
                <w:rFonts w:ascii="Times New Roman" w:eastAsia="標楷體" w:hAnsi="Times New Roman" w:cs="Times New Roman" w:hint="eastAsia"/>
                <w:sz w:val="22"/>
                <w:szCs w:val="22"/>
              </w:rPr>
              <w:t>姓名</w:t>
            </w:r>
            <w:r w:rsidR="00717DE5" w:rsidRPr="00B44B9E">
              <w:rPr>
                <w:rFonts w:ascii="Times New Roman" w:eastAsia="標楷體" w:hAnsi="Times New Roman" w:cs="Times New Roman" w:hint="eastAsia"/>
                <w:sz w:val="22"/>
                <w:szCs w:val="22"/>
              </w:rPr>
              <w:t>：</w:t>
            </w:r>
            <w:r w:rsidR="00717DE5">
              <w:rPr>
                <w:rFonts w:ascii="Times New Roman" w:eastAsia="標楷體" w:hAnsi="Times New Roman" w:cs="Times New Roman" w:hint="eastAsia"/>
                <w:sz w:val="22"/>
                <w:szCs w:val="22"/>
              </w:rPr>
              <w:t xml:space="preserve"> </w:t>
            </w:r>
          </w:p>
          <w:p w14:paraId="666EEAD7" w14:textId="3D328B93" w:rsidR="00B36776" w:rsidRDefault="00B36776" w:rsidP="00CE507C">
            <w:pPr>
              <w:rPr>
                <w:rFonts w:ascii="Times New Roman" w:eastAsia="標楷體" w:hAnsi="Times New Roman" w:cs="Times New Roman"/>
                <w:sz w:val="22"/>
                <w:szCs w:val="22"/>
              </w:rPr>
            </w:pPr>
            <w:r>
              <w:rPr>
                <w:rFonts w:ascii="Times New Roman" w:eastAsia="標楷體" w:hAnsi="Times New Roman" w:cs="Times New Roman" w:hint="eastAsia"/>
                <w:sz w:val="22"/>
                <w:szCs w:val="22"/>
              </w:rPr>
              <w:t>部門</w:t>
            </w:r>
            <w:r w:rsidR="00717DE5" w:rsidRPr="00B44B9E">
              <w:rPr>
                <w:rFonts w:ascii="Times New Roman" w:eastAsia="標楷體" w:hAnsi="Times New Roman" w:cs="Times New Roman" w:hint="eastAsia"/>
                <w:sz w:val="22"/>
                <w:szCs w:val="22"/>
              </w:rPr>
              <w:t>：</w:t>
            </w:r>
          </w:p>
          <w:p w14:paraId="28225E58" w14:textId="3747D2C1" w:rsidR="00B36776" w:rsidRDefault="00B36776" w:rsidP="00CE507C">
            <w:pPr>
              <w:rPr>
                <w:rFonts w:ascii="Times New Roman" w:eastAsia="標楷體" w:hAnsi="Times New Roman" w:cs="Times New Roman"/>
                <w:sz w:val="22"/>
                <w:szCs w:val="22"/>
              </w:rPr>
            </w:pPr>
            <w:r>
              <w:rPr>
                <w:rFonts w:ascii="Times New Roman" w:eastAsia="標楷體" w:hAnsi="Times New Roman" w:cs="Times New Roman" w:hint="eastAsia"/>
                <w:sz w:val="22"/>
                <w:szCs w:val="22"/>
              </w:rPr>
              <w:t>職稱</w:t>
            </w:r>
            <w:r w:rsidR="00717DE5" w:rsidRPr="00B44B9E">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 xml:space="preserve"> </w:t>
            </w:r>
          </w:p>
          <w:p w14:paraId="641F4A6E" w14:textId="15B8E67A" w:rsidR="00B36776" w:rsidRDefault="00B36776" w:rsidP="00CE507C">
            <w:pPr>
              <w:rPr>
                <w:rFonts w:ascii="Times New Roman" w:eastAsia="標楷體" w:hAnsi="Times New Roman" w:cs="Times New Roman"/>
                <w:sz w:val="22"/>
                <w:szCs w:val="22"/>
              </w:rPr>
            </w:pPr>
            <w:r>
              <w:rPr>
                <w:rFonts w:ascii="Times New Roman" w:eastAsia="標楷體" w:hAnsi="Times New Roman" w:cs="Times New Roman" w:hint="eastAsia"/>
                <w:sz w:val="22"/>
                <w:szCs w:val="22"/>
              </w:rPr>
              <w:t>電話</w:t>
            </w:r>
            <w:r>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行動電話</w:t>
            </w:r>
            <w:r w:rsidR="00717DE5" w:rsidRPr="00B44B9E">
              <w:rPr>
                <w:rFonts w:ascii="Times New Roman" w:eastAsia="標楷體" w:hAnsi="Times New Roman" w:cs="Times New Roman" w:hint="eastAsia"/>
                <w:sz w:val="22"/>
                <w:szCs w:val="22"/>
              </w:rPr>
              <w:t>：</w:t>
            </w:r>
            <w:r w:rsidR="00717DE5">
              <w:rPr>
                <w:rFonts w:ascii="Times New Roman" w:eastAsia="標楷體" w:hAnsi="Times New Roman" w:cs="Times New Roman"/>
                <w:sz w:val="22"/>
                <w:szCs w:val="22"/>
              </w:rPr>
              <w:t xml:space="preserve"> </w:t>
            </w:r>
          </w:p>
          <w:p w14:paraId="257EA8E1" w14:textId="716E8573" w:rsidR="00B44B9E" w:rsidRDefault="00B44B9E" w:rsidP="00B44B9E">
            <w:pPr>
              <w:rPr>
                <w:rFonts w:ascii="Times New Roman" w:eastAsia="標楷體" w:hAnsi="Times New Roman" w:cs="Times New Roman"/>
                <w:sz w:val="22"/>
                <w:szCs w:val="22"/>
              </w:rPr>
            </w:pPr>
            <w:r w:rsidRPr="00B44B9E">
              <w:rPr>
                <w:rFonts w:ascii="Times New Roman" w:eastAsia="標楷體" w:hAnsi="Times New Roman" w:cs="Times New Roman" w:hint="eastAsia"/>
                <w:sz w:val="22"/>
                <w:szCs w:val="22"/>
              </w:rPr>
              <w:t>E-MAIL</w:t>
            </w:r>
            <w:r w:rsidRPr="00B44B9E">
              <w:rPr>
                <w:rFonts w:ascii="Times New Roman" w:eastAsia="標楷體" w:hAnsi="Times New Roman" w:cs="Times New Roman" w:hint="eastAsia"/>
                <w:sz w:val="22"/>
                <w:szCs w:val="22"/>
              </w:rPr>
              <w:t>：</w:t>
            </w:r>
            <w:r w:rsidR="00717DE5">
              <w:rPr>
                <w:rFonts w:ascii="Times New Roman" w:eastAsia="標楷體" w:hAnsi="Times New Roman" w:cs="Times New Roman" w:hint="eastAsia"/>
                <w:sz w:val="22"/>
                <w:szCs w:val="22"/>
              </w:rPr>
              <w:t xml:space="preserve"> </w:t>
            </w:r>
          </w:p>
          <w:p w14:paraId="63A64D54" w14:textId="4D689993" w:rsidR="00AD79FB" w:rsidRDefault="00AD79FB" w:rsidP="003D211A">
            <w:pPr>
              <w:rPr>
                <w:rFonts w:ascii="Times New Roman" w:eastAsia="標楷體" w:hAnsi="Times New Roman" w:cs="Times New Roman"/>
                <w:sz w:val="22"/>
                <w:szCs w:val="22"/>
              </w:rPr>
            </w:pPr>
            <w:r>
              <w:rPr>
                <w:rFonts w:ascii="Times New Roman" w:eastAsia="標楷體" w:hAnsi="Times New Roman" w:cs="Times New Roman" w:hint="eastAsia"/>
                <w:sz w:val="22"/>
                <w:szCs w:val="22"/>
              </w:rPr>
              <w:t>電機技師</w:t>
            </w:r>
            <w:r w:rsidR="00717DE5" w:rsidRPr="00B44B9E">
              <w:rPr>
                <w:rFonts w:ascii="Times New Roman" w:eastAsia="標楷體" w:hAnsi="Times New Roman" w:cs="Times New Roman" w:hint="eastAsia"/>
                <w:sz w:val="22"/>
                <w:szCs w:val="22"/>
              </w:rPr>
              <w:t>：</w:t>
            </w:r>
            <w:r w:rsidRPr="00CE507C">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是</w:t>
            </w:r>
            <w:r w:rsidR="003D211A">
              <w:rPr>
                <w:rFonts w:ascii="Times New Roman" w:eastAsia="標楷體" w:hAnsi="Times New Roman" w:cs="Times New Roman" w:hint="eastAsia"/>
                <w:sz w:val="22"/>
                <w:szCs w:val="22"/>
              </w:rPr>
              <w:t xml:space="preserve"> </w:t>
            </w:r>
            <w:r w:rsidR="003D211A">
              <w:rPr>
                <w:rFonts w:ascii="Times New Roman" w:eastAsia="標楷體" w:hAnsi="Times New Roman" w:cs="Times New Roman"/>
                <w:sz w:val="22"/>
                <w:szCs w:val="22"/>
              </w:rPr>
              <w:t>(</w:t>
            </w:r>
            <w:r w:rsidR="003D211A">
              <w:rPr>
                <w:rFonts w:ascii="Times New Roman" w:eastAsia="標楷體" w:hAnsi="Times New Roman" w:cs="Times New Roman" w:hint="eastAsia"/>
                <w:sz w:val="22"/>
                <w:szCs w:val="22"/>
              </w:rPr>
              <w:t>身分證</w:t>
            </w:r>
            <w:r w:rsidR="003D211A">
              <w:rPr>
                <w:rFonts w:ascii="Times New Roman" w:eastAsia="標楷體" w:hAnsi="Times New Roman" w:cs="Times New Roman" w:hint="eastAsia"/>
                <w:sz w:val="22"/>
                <w:szCs w:val="22"/>
              </w:rPr>
              <w:t>:</w:t>
            </w:r>
            <w:r w:rsidR="003D211A">
              <w:rPr>
                <w:rFonts w:ascii="Times New Roman" w:eastAsia="標楷體" w:hAnsi="Times New Roman" w:cs="Times New Roman"/>
                <w:sz w:val="22"/>
                <w:szCs w:val="22"/>
              </w:rPr>
              <w:t>__________________</w:t>
            </w:r>
            <w:r w:rsidR="003D211A">
              <w:rPr>
                <w:rFonts w:ascii="Times New Roman" w:eastAsia="標楷體" w:hAnsi="Times New Roman" w:cs="Times New Roman" w:hint="eastAsia"/>
                <w:sz w:val="22"/>
                <w:szCs w:val="22"/>
              </w:rPr>
              <w:t>以利登錄積分系統</w:t>
            </w:r>
            <w:r w:rsidR="003D211A">
              <w:rPr>
                <w:rFonts w:ascii="Times New Roman" w:eastAsia="標楷體" w:hAnsi="Times New Roman" w:cs="Times New Roman" w:hint="eastAsia"/>
                <w:sz w:val="22"/>
                <w:szCs w:val="22"/>
              </w:rPr>
              <w:t>)</w:t>
            </w:r>
            <w:r w:rsidR="00825CF0">
              <w:rPr>
                <w:rFonts w:ascii="Times New Roman" w:eastAsia="標楷體" w:hAnsi="Times New Roman" w:cs="Times New Roman" w:hint="eastAsia"/>
                <w:sz w:val="22"/>
                <w:szCs w:val="22"/>
              </w:rPr>
              <w:t xml:space="preserve"> </w:t>
            </w:r>
            <w:r w:rsidR="00717DE5">
              <w:rPr>
                <w:rFonts w:ascii="Times New Roman" w:eastAsia="標楷體" w:hAnsi="Times New Roman" w:cs="Times New Roman"/>
                <w:sz w:val="22"/>
                <w:szCs w:val="22"/>
              </w:rPr>
              <w:t xml:space="preserve">/ </w:t>
            </w:r>
            <w:r w:rsidRPr="00CE507C">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否</w:t>
            </w:r>
            <w:r>
              <w:rPr>
                <w:rFonts w:ascii="Times New Roman" w:eastAsia="標楷體" w:hAnsi="Times New Roman" w:cs="Times New Roman" w:hint="eastAsia"/>
                <w:sz w:val="22"/>
                <w:szCs w:val="22"/>
              </w:rPr>
              <w:t xml:space="preserve"> </w:t>
            </w:r>
          </w:p>
          <w:p w14:paraId="799CF8D8" w14:textId="40D883E1" w:rsidR="00AD79FB" w:rsidRPr="00CE507C" w:rsidRDefault="00AD79FB" w:rsidP="00CE507C">
            <w:pPr>
              <w:rPr>
                <w:rFonts w:ascii="Times New Roman" w:eastAsia="標楷體" w:hAnsi="Times New Roman" w:cs="Times New Roman"/>
                <w:sz w:val="22"/>
                <w:szCs w:val="22"/>
              </w:rPr>
            </w:pPr>
            <w:r>
              <w:rPr>
                <w:rFonts w:ascii="Times New Roman" w:eastAsia="標楷體" w:hAnsi="Times New Roman" w:cs="Times New Roman" w:hint="eastAsia"/>
                <w:sz w:val="22"/>
                <w:szCs w:val="22"/>
              </w:rPr>
              <w:t>飲食習慣</w:t>
            </w:r>
            <w:r w:rsidR="00717DE5" w:rsidRPr="00B44B9E">
              <w:rPr>
                <w:rFonts w:ascii="Times New Roman" w:eastAsia="標楷體" w:hAnsi="Times New Roman" w:cs="Times New Roman" w:hint="eastAsia"/>
                <w:sz w:val="22"/>
                <w:szCs w:val="22"/>
              </w:rPr>
              <w:t>：</w:t>
            </w:r>
            <w:r w:rsidRPr="00CE507C">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葷食</w:t>
            </w:r>
            <w:r w:rsidR="00717DE5">
              <w:rPr>
                <w:rFonts w:ascii="Times New Roman" w:eastAsia="標楷體" w:hAnsi="Times New Roman" w:cs="Times New Roman" w:hint="eastAsia"/>
                <w:sz w:val="22"/>
                <w:szCs w:val="22"/>
              </w:rPr>
              <w:t xml:space="preserve"> </w:t>
            </w:r>
            <w:r w:rsidR="00717DE5">
              <w:rPr>
                <w:rFonts w:ascii="Times New Roman" w:eastAsia="標楷體" w:hAnsi="Times New Roman" w:cs="Times New Roman"/>
                <w:sz w:val="22"/>
                <w:szCs w:val="22"/>
              </w:rPr>
              <w:t xml:space="preserve">/ </w:t>
            </w:r>
            <w:r w:rsidRPr="00CE507C">
              <w:rPr>
                <w:rFonts w:ascii="Times New Roman" w:eastAsia="標楷體" w:hAnsi="Times New Roman" w:cs="Times New Roman" w:hint="eastAsia"/>
                <w:sz w:val="22"/>
                <w:szCs w:val="22"/>
              </w:rPr>
              <w:t>□</w:t>
            </w:r>
            <w:r>
              <w:rPr>
                <w:rFonts w:ascii="Times New Roman" w:eastAsia="標楷體" w:hAnsi="Times New Roman" w:cs="Times New Roman" w:hint="eastAsia"/>
                <w:sz w:val="22"/>
                <w:szCs w:val="22"/>
              </w:rPr>
              <w:t>素食</w:t>
            </w:r>
          </w:p>
        </w:tc>
      </w:tr>
      <w:tr w:rsidR="00340B6A" w:rsidRPr="00946628" w14:paraId="7EE27E9A" w14:textId="77777777" w:rsidTr="001E7266">
        <w:tc>
          <w:tcPr>
            <w:tcW w:w="9634" w:type="dxa"/>
          </w:tcPr>
          <w:p w14:paraId="480971AA" w14:textId="3CFBC7BC" w:rsidR="00AD79FB" w:rsidRPr="00F76079" w:rsidRDefault="00AD79FB" w:rsidP="00340B6A">
            <w:pPr>
              <w:rPr>
                <w:rFonts w:ascii="Times New Roman" w:eastAsia="標楷體" w:hAnsi="Times New Roman" w:cs="Times New Roman"/>
                <w:b/>
                <w:bCs/>
              </w:rPr>
            </w:pPr>
            <w:r w:rsidRPr="00F76079">
              <w:rPr>
                <w:rFonts w:ascii="Times New Roman" w:eastAsia="標楷體" w:hAnsi="Times New Roman" w:cs="Times New Roman" w:hint="eastAsia"/>
                <w:b/>
                <w:bCs/>
              </w:rPr>
              <w:t>課程編號及名稱</w:t>
            </w:r>
          </w:p>
          <w:p w14:paraId="37E2FD54" w14:textId="1373A675"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01</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運用防誤、防錯手法，杜絕問題再發生實務訓練班</w:t>
            </w:r>
          </w:p>
          <w:p w14:paraId="1A1D4919" w14:textId="2704F027"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02</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局部放電檢測與故障診斷分析</w:t>
            </w:r>
          </w:p>
          <w:p w14:paraId="708A05CB" w14:textId="5B9DAC6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03</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電力系統保護電驛實務班</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一</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保護電驛應用的基本工具篇</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上</w:t>
            </w:r>
            <w:r w:rsidR="00A20061" w:rsidRPr="00A20061">
              <w:rPr>
                <w:rFonts w:ascii="Times New Roman" w:eastAsia="標楷體" w:hAnsi="Times New Roman" w:cs="Times New Roman" w:hint="eastAsia"/>
                <w:sz w:val="22"/>
                <w:szCs w:val="22"/>
              </w:rPr>
              <w:t>)</w:t>
            </w:r>
          </w:p>
          <w:p w14:paraId="7A0D220C" w14:textId="45ECA72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04</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柴油引擎發電機規劃設計</w:t>
            </w:r>
          </w:p>
          <w:p w14:paraId="64E01660" w14:textId="2044BDD2" w:rsidR="00340B6A" w:rsidRPr="007E4BBC"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05</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太陽能發電系統新法規解說</w:t>
            </w:r>
          </w:p>
          <w:p w14:paraId="03C74FFF" w14:textId="6BFA823E" w:rsidR="00340B6A" w:rsidRPr="00CE507C"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06</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電力系統保護電驛實務班</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二</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保護電驛應用的基本工具篇</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下</w:t>
            </w:r>
            <w:r w:rsidR="00A20061" w:rsidRPr="00A20061">
              <w:rPr>
                <w:rFonts w:ascii="Times New Roman" w:eastAsia="標楷體" w:hAnsi="Times New Roman" w:cs="Times New Roman" w:hint="eastAsia"/>
                <w:sz w:val="22"/>
                <w:szCs w:val="22"/>
              </w:rPr>
              <w:t>)</w:t>
            </w:r>
          </w:p>
          <w:p w14:paraId="30B4D2A4" w14:textId="2052BC0C"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07</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AIAG &amp; VDA FMEA</w:t>
            </w:r>
            <w:r w:rsidR="00A20061" w:rsidRPr="00A20061">
              <w:rPr>
                <w:rFonts w:ascii="Times New Roman" w:eastAsia="標楷體" w:hAnsi="Times New Roman" w:cs="Times New Roman" w:hint="eastAsia"/>
                <w:sz w:val="22"/>
                <w:szCs w:val="22"/>
              </w:rPr>
              <w:t>失效模式效應分析實務應用訓練</w:t>
            </w:r>
          </w:p>
          <w:p w14:paraId="73FE3933" w14:textId="77777777" w:rsidR="00A20061"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08</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sz w:val="22"/>
                <w:szCs w:val="22"/>
              </w:rPr>
              <w:t xml:space="preserve">CNS 15783-1 IEC 61439 IEC 61439-2 2020 : </w:t>
            </w:r>
            <w:r w:rsidR="00A20061" w:rsidRPr="00A20061">
              <w:rPr>
                <w:rFonts w:ascii="Times New Roman" w:eastAsia="標楷體" w:hAnsi="Times New Roman" w:cs="Times New Roman" w:hint="eastAsia"/>
                <w:sz w:val="22"/>
                <w:szCs w:val="22"/>
              </w:rPr>
              <w:t>低電壓開關裝置及控制裝置組裝品</w:t>
            </w:r>
            <w:r w:rsidR="00A20061" w:rsidRPr="00A20061">
              <w:rPr>
                <w:rFonts w:ascii="Times New Roman" w:eastAsia="標楷體" w:hAnsi="Times New Roman" w:cs="Times New Roman"/>
                <w:sz w:val="22"/>
                <w:szCs w:val="22"/>
              </w:rPr>
              <w:t xml:space="preserve"> </w:t>
            </w:r>
          </w:p>
          <w:p w14:paraId="157F9B54" w14:textId="00025186" w:rsidR="00340B6A" w:rsidRPr="00CE507C" w:rsidRDefault="00A20061" w:rsidP="00A20061">
            <w:pPr>
              <w:ind w:firstLineChars="400" w:firstLine="880"/>
              <w:rPr>
                <w:rFonts w:ascii="Times New Roman" w:eastAsia="標楷體" w:hAnsi="Times New Roman" w:cs="Times New Roman"/>
                <w:sz w:val="22"/>
                <w:szCs w:val="22"/>
              </w:rPr>
            </w:pPr>
            <w:r w:rsidRPr="00A20061">
              <w:rPr>
                <w:rFonts w:ascii="Times New Roman" w:eastAsia="標楷體" w:hAnsi="Times New Roman" w:cs="Times New Roman" w:hint="eastAsia"/>
                <w:sz w:val="22"/>
                <w:szCs w:val="22"/>
              </w:rPr>
              <w:t>出廠試驗及型式試驗說明</w:t>
            </w:r>
            <w:r w:rsidR="00340B6A" w:rsidRPr="00CE507C">
              <w:rPr>
                <w:rFonts w:ascii="Times New Roman" w:eastAsia="標楷體" w:hAnsi="Times New Roman" w:cs="Times New Roman"/>
                <w:sz w:val="22"/>
                <w:szCs w:val="22"/>
              </w:rPr>
              <w:t xml:space="preserve"> </w:t>
            </w:r>
          </w:p>
          <w:p w14:paraId="5B76AF8B" w14:textId="45F28B84"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09</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以整廠耗能模塊的節能診斷與能源審計技術</w:t>
            </w:r>
            <w:r w:rsidR="00A20061" w:rsidRPr="00A20061">
              <w:rPr>
                <w:rFonts w:ascii="Times New Roman" w:eastAsia="標楷體" w:hAnsi="Times New Roman" w:cs="Times New Roman" w:hint="eastAsia"/>
                <w:sz w:val="22"/>
                <w:szCs w:val="22"/>
              </w:rPr>
              <w:t xml:space="preserve"> </w:t>
            </w:r>
            <w:r w:rsidR="00340B6A" w:rsidRPr="00CE507C">
              <w:rPr>
                <w:rFonts w:ascii="Times New Roman" w:eastAsia="標楷體" w:hAnsi="Times New Roman" w:cs="Times New Roman"/>
                <w:sz w:val="22"/>
                <w:szCs w:val="22"/>
              </w:rPr>
              <w:t xml:space="preserve"> </w:t>
            </w:r>
          </w:p>
          <w:p w14:paraId="7932B364" w14:textId="6074177D" w:rsidR="00340B6A" w:rsidRPr="00CE507C" w:rsidRDefault="00946628" w:rsidP="00340B6A">
            <w:pPr>
              <w:ind w:left="880" w:hangingChars="400" w:hanging="880"/>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10</w:t>
            </w:r>
            <w:r w:rsidR="00340B6A" w:rsidRPr="00CE507C">
              <w:rPr>
                <w:rFonts w:ascii="Times New Roman" w:eastAsia="標楷體" w:hAnsi="Times New Roman" w:cs="Times New Roman"/>
                <w:sz w:val="22"/>
                <w:szCs w:val="22"/>
              </w:rPr>
              <w:tab/>
            </w:r>
            <w:r w:rsidR="00A20061">
              <w:rPr>
                <w:rFonts w:ascii="Times New Roman" w:eastAsia="標楷體" w:hAnsi="Times New Roman" w:cs="Times New Roman"/>
                <w:sz w:val="22"/>
                <w:szCs w:val="22"/>
              </w:rPr>
              <w:t xml:space="preserve"> </w:t>
            </w:r>
            <w:r w:rsidR="00A20061" w:rsidRPr="00A20061">
              <w:rPr>
                <w:rFonts w:ascii="Times New Roman" w:eastAsia="標楷體" w:hAnsi="Times New Roman" w:cs="Times New Roman" w:hint="eastAsia"/>
                <w:sz w:val="22"/>
                <w:szCs w:val="22"/>
              </w:rPr>
              <w:t>儲能案場事故分析</w:t>
            </w:r>
          </w:p>
          <w:p w14:paraId="19F27EA5" w14:textId="261B176C"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11</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高低壓工業配電規劃設計導論</w:t>
            </w:r>
          </w:p>
          <w:p w14:paraId="739D40A7" w14:textId="038876F7"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12</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電力系統保護電驛協調計算實務應用</w:t>
            </w:r>
          </w:p>
          <w:p w14:paraId="72C62DEB" w14:textId="340BF9D4"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13</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接地、避電系統規劃設計</w:t>
            </w:r>
          </w:p>
          <w:p w14:paraId="37DC75E6" w14:textId="0ACC5534" w:rsidR="00340B6A" w:rsidRPr="00CE507C"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14</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電力系統保護電驛實務班</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三</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變壓器保護電驛介紹</w:t>
            </w:r>
          </w:p>
          <w:p w14:paraId="1FA3D731" w14:textId="3047A356"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15</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氫能應用技術相關標準、法規及協定</w:t>
            </w:r>
          </w:p>
          <w:p w14:paraId="6B833616" w14:textId="3473BBD9"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16</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保護協調之設計實務與應用</w:t>
            </w:r>
          </w:p>
          <w:p w14:paraId="23BEC82E" w14:textId="5FCDC45F"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17</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電力系統保護電驛基本認識與應用</w:t>
            </w:r>
            <w:r w:rsidR="00A20061" w:rsidRPr="00A20061">
              <w:rPr>
                <w:rFonts w:ascii="Times New Roman" w:eastAsia="標楷體" w:hAnsi="Times New Roman" w:cs="Times New Roman" w:hint="eastAsia"/>
                <w:sz w:val="22"/>
                <w:szCs w:val="22"/>
              </w:rPr>
              <w:t>-1</w:t>
            </w:r>
          </w:p>
          <w:p w14:paraId="24050C6A" w14:textId="672A95C8"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18</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變壓器與絕緣油之維護管理與變壓器故障診斷技術</w:t>
            </w:r>
          </w:p>
          <w:p w14:paraId="08BD5691" w14:textId="39F53BAF"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19</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STATCOM</w:t>
            </w:r>
            <w:r w:rsidR="00A20061" w:rsidRPr="00A20061">
              <w:rPr>
                <w:rFonts w:ascii="Times New Roman" w:eastAsia="標楷體" w:hAnsi="Times New Roman" w:cs="Times New Roman" w:hint="eastAsia"/>
                <w:sz w:val="22"/>
                <w:szCs w:val="22"/>
              </w:rPr>
              <w:t>技術原理、設計及測試</w:t>
            </w:r>
          </w:p>
          <w:p w14:paraId="62AEB777" w14:textId="1D90A42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20</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電力變壓器＆匯流排保護系統設計規劃標置計算與應用</w:t>
            </w:r>
            <w:r w:rsidR="00A20061" w:rsidRPr="00A20061">
              <w:rPr>
                <w:rFonts w:ascii="Times New Roman" w:eastAsia="標楷體" w:hAnsi="Times New Roman" w:cs="Times New Roman" w:hint="eastAsia"/>
                <w:sz w:val="22"/>
                <w:szCs w:val="22"/>
              </w:rPr>
              <w:t>-2</w:t>
            </w:r>
          </w:p>
          <w:p w14:paraId="63C1324F" w14:textId="7C62478E" w:rsidR="00340B6A" w:rsidRPr="00366393"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lastRenderedPageBreak/>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21</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電力系統保護電驛實務班</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四</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匯流排保護電驛介紹</w:t>
            </w:r>
          </w:p>
          <w:p w14:paraId="05B3F7FD" w14:textId="70811896"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22</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氣體絕緣開關設備</w:t>
            </w:r>
            <w:r w:rsidR="00A20061" w:rsidRPr="00A20061">
              <w:rPr>
                <w:rFonts w:ascii="Times New Roman" w:eastAsia="標楷體" w:hAnsi="Times New Roman" w:cs="Times New Roman" w:hint="eastAsia"/>
                <w:sz w:val="22"/>
                <w:szCs w:val="22"/>
              </w:rPr>
              <w:t>(GIS)</w:t>
            </w:r>
            <w:r w:rsidR="00A20061" w:rsidRPr="00A20061">
              <w:rPr>
                <w:rFonts w:ascii="Times New Roman" w:eastAsia="標楷體" w:hAnsi="Times New Roman" w:cs="Times New Roman" w:hint="eastAsia"/>
                <w:sz w:val="22"/>
                <w:szCs w:val="22"/>
              </w:rPr>
              <w:t>構造、運轉及維護</w:t>
            </w:r>
          </w:p>
          <w:p w14:paraId="21719442" w14:textId="2B64B2FD" w:rsidR="00340B6A" w:rsidRPr="00CE507C" w:rsidRDefault="00946628" w:rsidP="00946628">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23</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以整廠耗能模塊的節能專項規劃與多年度推進規劃</w:t>
            </w:r>
          </w:p>
          <w:p w14:paraId="1D516FFC" w14:textId="7CB44FED"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24</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電力品質量測分析實務</w:t>
            </w:r>
          </w:p>
          <w:p w14:paraId="50807C6C" w14:textId="44B43CD1" w:rsidR="00340B6A" w:rsidRPr="00CE507C" w:rsidRDefault="00946628" w:rsidP="00A20061">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0061">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25</w:t>
            </w:r>
            <w:r w:rsidR="00340B6A" w:rsidRPr="00CE507C">
              <w:rPr>
                <w:rFonts w:ascii="Times New Roman" w:eastAsia="標楷體" w:hAnsi="Times New Roman" w:cs="Times New Roman"/>
                <w:sz w:val="22"/>
                <w:szCs w:val="22"/>
              </w:rPr>
              <w:tab/>
            </w:r>
            <w:r w:rsidR="00A20061" w:rsidRPr="00A20061">
              <w:rPr>
                <w:rFonts w:ascii="Times New Roman" w:eastAsia="標楷體" w:hAnsi="Times New Roman" w:cs="Times New Roman" w:hint="eastAsia"/>
                <w:sz w:val="22"/>
                <w:szCs w:val="22"/>
              </w:rPr>
              <w:t>電力系統保護電驛實務班</w:t>
            </w:r>
            <w:r w:rsidR="00A20061" w:rsidRPr="00A20061">
              <w:rPr>
                <w:rFonts w:ascii="Times New Roman" w:eastAsia="標楷體" w:hAnsi="Times New Roman" w:cs="Times New Roman" w:hint="eastAsia"/>
                <w:sz w:val="22"/>
                <w:szCs w:val="22"/>
              </w:rPr>
              <w:t>(</w:t>
            </w:r>
            <w:r w:rsidR="00A20061" w:rsidRPr="00A20061">
              <w:rPr>
                <w:rFonts w:ascii="Times New Roman" w:eastAsia="標楷體" w:hAnsi="Times New Roman" w:cs="Times New Roman" w:hint="eastAsia"/>
                <w:sz w:val="22"/>
                <w:szCs w:val="22"/>
              </w:rPr>
              <w:t>五</w:t>
            </w:r>
            <w:r w:rsidR="00A20061" w:rsidRPr="00A20061">
              <w:rPr>
                <w:rFonts w:ascii="Times New Roman" w:eastAsia="標楷體" w:hAnsi="Times New Roman" w:cs="Times New Roman" w:hint="eastAsia"/>
                <w:sz w:val="22"/>
                <w:szCs w:val="22"/>
              </w:rPr>
              <w:t xml:space="preserve">)IEC 61850 </w:t>
            </w:r>
            <w:r w:rsidR="00A20061" w:rsidRPr="00A20061">
              <w:rPr>
                <w:rFonts w:ascii="Times New Roman" w:eastAsia="標楷體" w:hAnsi="Times New Roman" w:cs="Times New Roman" w:hint="eastAsia"/>
                <w:sz w:val="22"/>
                <w:szCs w:val="22"/>
              </w:rPr>
              <w:t>與自動化變電所</w:t>
            </w:r>
          </w:p>
          <w:p w14:paraId="7B77BA85" w14:textId="2C552EFF"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14CFA">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26</w:t>
            </w:r>
            <w:r w:rsidR="00340B6A" w:rsidRPr="00CE507C">
              <w:rPr>
                <w:rFonts w:ascii="Times New Roman" w:eastAsia="標楷體" w:hAnsi="Times New Roman" w:cs="Times New Roman"/>
                <w:sz w:val="22"/>
                <w:szCs w:val="22"/>
              </w:rPr>
              <w:tab/>
            </w:r>
            <w:r w:rsidR="00A14CFA" w:rsidRPr="00A14CFA">
              <w:rPr>
                <w:rFonts w:ascii="Times New Roman" w:eastAsia="標楷體" w:hAnsi="Times New Roman" w:cs="Times New Roman" w:hint="eastAsia"/>
                <w:sz w:val="22"/>
                <w:szCs w:val="22"/>
              </w:rPr>
              <w:t>儲能在電力系統的應用</w:t>
            </w:r>
            <w:r w:rsidR="00340B6A" w:rsidRPr="00CE507C">
              <w:rPr>
                <w:rFonts w:ascii="Times New Roman" w:eastAsia="標楷體" w:hAnsi="Times New Roman" w:cs="Times New Roman"/>
                <w:sz w:val="22"/>
                <w:szCs w:val="22"/>
              </w:rPr>
              <w:t xml:space="preserve"> </w:t>
            </w:r>
          </w:p>
          <w:p w14:paraId="3B3B840A" w14:textId="32B206FE"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A0D7C">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27</w:t>
            </w:r>
            <w:r w:rsidR="00340B6A" w:rsidRPr="00CE507C">
              <w:rPr>
                <w:rFonts w:ascii="Times New Roman" w:eastAsia="標楷體" w:hAnsi="Times New Roman" w:cs="Times New Roman"/>
                <w:sz w:val="22"/>
                <w:szCs w:val="22"/>
              </w:rPr>
              <w:tab/>
            </w:r>
            <w:r w:rsidR="00AA0D7C" w:rsidRPr="00AA0D7C">
              <w:rPr>
                <w:rFonts w:ascii="Times New Roman" w:eastAsia="標楷體" w:hAnsi="Times New Roman" w:cs="Times New Roman" w:hint="eastAsia"/>
                <w:sz w:val="22"/>
                <w:szCs w:val="22"/>
              </w:rPr>
              <w:t>電力系統輸電線保護設計規劃標置計算與應用</w:t>
            </w:r>
            <w:r w:rsidR="00AA0D7C" w:rsidRPr="00AA0D7C">
              <w:rPr>
                <w:rFonts w:ascii="Times New Roman" w:eastAsia="標楷體" w:hAnsi="Times New Roman" w:cs="Times New Roman" w:hint="eastAsia"/>
                <w:sz w:val="22"/>
                <w:szCs w:val="22"/>
              </w:rPr>
              <w:t xml:space="preserve">-3 </w:t>
            </w:r>
            <w:r w:rsidR="00340B6A" w:rsidRPr="00CE507C">
              <w:rPr>
                <w:rFonts w:ascii="Times New Roman" w:eastAsia="標楷體" w:hAnsi="Times New Roman" w:cs="Times New Roman"/>
                <w:sz w:val="22"/>
                <w:szCs w:val="22"/>
              </w:rPr>
              <w:t xml:space="preserve"> </w:t>
            </w:r>
          </w:p>
          <w:p w14:paraId="009CD6E8" w14:textId="1D6EA9D5" w:rsidR="00340B6A" w:rsidRPr="00CE507C" w:rsidRDefault="00946628" w:rsidP="00AA0D7C">
            <w:pPr>
              <w:ind w:rightChars="-603" w:right="-1447"/>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A0D7C">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28</w:t>
            </w:r>
            <w:r w:rsidR="00340B6A" w:rsidRPr="00CE507C">
              <w:rPr>
                <w:rFonts w:ascii="Times New Roman" w:eastAsia="標楷體" w:hAnsi="Times New Roman" w:cs="Times New Roman"/>
                <w:sz w:val="22"/>
                <w:szCs w:val="22"/>
              </w:rPr>
              <w:tab/>
            </w:r>
            <w:r w:rsidR="00AA0D7C" w:rsidRPr="00AA0D7C">
              <w:rPr>
                <w:rFonts w:ascii="Times New Roman" w:eastAsia="標楷體" w:hAnsi="Times New Roman" w:cs="Times New Roman" w:hint="eastAsia"/>
                <w:sz w:val="22"/>
                <w:szCs w:val="22"/>
              </w:rPr>
              <w:t>電力系統保護電驛實務班</w:t>
            </w:r>
            <w:r w:rsidR="00AA0D7C" w:rsidRPr="00AA0D7C">
              <w:rPr>
                <w:rFonts w:ascii="Times New Roman" w:eastAsia="標楷體" w:hAnsi="Times New Roman" w:cs="Times New Roman" w:hint="eastAsia"/>
                <w:sz w:val="22"/>
                <w:szCs w:val="22"/>
              </w:rPr>
              <w:t>(</w:t>
            </w:r>
            <w:r w:rsidR="00AA0D7C" w:rsidRPr="00AA0D7C">
              <w:rPr>
                <w:rFonts w:ascii="Times New Roman" w:eastAsia="標楷體" w:hAnsi="Times New Roman" w:cs="Times New Roman" w:hint="eastAsia"/>
                <w:sz w:val="22"/>
                <w:szCs w:val="22"/>
              </w:rPr>
              <w:t>六</w:t>
            </w:r>
            <w:r w:rsidR="00AA0D7C" w:rsidRPr="00AA0D7C">
              <w:rPr>
                <w:rFonts w:ascii="Times New Roman" w:eastAsia="標楷體" w:hAnsi="Times New Roman" w:cs="Times New Roman" w:hint="eastAsia"/>
                <w:sz w:val="22"/>
                <w:szCs w:val="22"/>
              </w:rPr>
              <w:t>)</w:t>
            </w:r>
            <w:r w:rsidR="00AA0D7C" w:rsidRPr="00AA0D7C">
              <w:rPr>
                <w:rFonts w:ascii="Times New Roman" w:eastAsia="標楷體" w:hAnsi="Times New Roman" w:cs="Times New Roman" w:hint="eastAsia"/>
                <w:sz w:val="22"/>
                <w:szCs w:val="22"/>
              </w:rPr>
              <w:t>發電機保護電驛介紹</w:t>
            </w:r>
          </w:p>
          <w:p w14:paraId="1BED33A9" w14:textId="55CD4781"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A0D7C">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29</w:t>
            </w:r>
            <w:r w:rsidR="00340B6A" w:rsidRPr="00CE507C">
              <w:rPr>
                <w:rFonts w:ascii="Times New Roman" w:eastAsia="標楷體" w:hAnsi="Times New Roman" w:cs="Times New Roman"/>
                <w:sz w:val="22"/>
                <w:szCs w:val="22"/>
              </w:rPr>
              <w:tab/>
            </w:r>
            <w:r w:rsidR="00AA0D7C" w:rsidRPr="00AA0D7C">
              <w:rPr>
                <w:rFonts w:ascii="Times New Roman" w:eastAsia="標楷體" w:hAnsi="Times New Roman" w:cs="Times New Roman" w:hint="eastAsia"/>
                <w:sz w:val="22"/>
                <w:szCs w:val="22"/>
              </w:rPr>
              <w:t>電力設備診斷與人工智慧應用</w:t>
            </w:r>
          </w:p>
          <w:p w14:paraId="75E3A8C5" w14:textId="67955B92"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A0D7C">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30</w:t>
            </w:r>
            <w:r w:rsidR="00340B6A" w:rsidRPr="00CE507C">
              <w:rPr>
                <w:rFonts w:ascii="Times New Roman" w:eastAsia="標楷體" w:hAnsi="Times New Roman" w:cs="Times New Roman"/>
                <w:sz w:val="22"/>
                <w:szCs w:val="22"/>
              </w:rPr>
              <w:tab/>
            </w:r>
            <w:r w:rsidR="00AA0D7C" w:rsidRPr="00AA0D7C">
              <w:rPr>
                <w:rFonts w:ascii="Times New Roman" w:eastAsia="標楷體" w:hAnsi="Times New Roman" w:cs="Times New Roman" w:hint="eastAsia"/>
                <w:sz w:val="22"/>
                <w:szCs w:val="22"/>
              </w:rPr>
              <w:t>電力品質與諧波防治</w:t>
            </w:r>
          </w:p>
          <w:p w14:paraId="0C837FC6" w14:textId="472BCCBE"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C403E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31</w:t>
            </w:r>
            <w:r w:rsidR="00340B6A" w:rsidRPr="00CE507C">
              <w:rPr>
                <w:rFonts w:ascii="Times New Roman" w:eastAsia="標楷體" w:hAnsi="Times New Roman" w:cs="Times New Roman"/>
                <w:sz w:val="22"/>
                <w:szCs w:val="22"/>
              </w:rPr>
              <w:tab/>
            </w:r>
            <w:r w:rsidR="00C403E7" w:rsidRPr="00C403E7">
              <w:rPr>
                <w:rFonts w:ascii="Times New Roman" w:eastAsia="標楷體" w:hAnsi="Times New Roman" w:cs="Times New Roman" w:hint="eastAsia"/>
                <w:sz w:val="22"/>
                <w:szCs w:val="22"/>
              </w:rPr>
              <w:t>建立標準化產品碳足跡數據收集方式與計算技術</w:t>
            </w:r>
          </w:p>
          <w:p w14:paraId="1E29EDF6" w14:textId="3C18503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C403E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32</w:t>
            </w:r>
            <w:r w:rsidR="00340B6A" w:rsidRPr="00CE507C">
              <w:rPr>
                <w:rFonts w:ascii="Times New Roman" w:eastAsia="標楷體" w:hAnsi="Times New Roman" w:cs="Times New Roman"/>
                <w:sz w:val="22"/>
                <w:szCs w:val="22"/>
              </w:rPr>
              <w:tab/>
            </w:r>
            <w:r w:rsidR="00C403E7" w:rsidRPr="00C403E7">
              <w:rPr>
                <w:rFonts w:ascii="Times New Roman" w:eastAsia="標楷體" w:hAnsi="Times New Roman" w:cs="Times New Roman" w:hint="eastAsia"/>
                <w:sz w:val="22"/>
                <w:szCs w:val="22"/>
              </w:rPr>
              <w:t>高低壓工業配電設計及器材選用實務</w:t>
            </w:r>
            <w:r w:rsidR="00C403E7" w:rsidRPr="00C403E7">
              <w:rPr>
                <w:rFonts w:ascii="Times New Roman" w:eastAsia="標楷體" w:hAnsi="Times New Roman" w:cs="Times New Roman" w:hint="eastAsia"/>
                <w:sz w:val="22"/>
                <w:szCs w:val="22"/>
              </w:rPr>
              <w:t>(</w:t>
            </w:r>
            <w:r w:rsidR="00C403E7" w:rsidRPr="00C403E7">
              <w:rPr>
                <w:rFonts w:ascii="Times New Roman" w:eastAsia="標楷體" w:hAnsi="Times New Roman" w:cs="Times New Roman" w:hint="eastAsia"/>
                <w:sz w:val="22"/>
                <w:szCs w:val="22"/>
              </w:rPr>
              <w:t>上</w:t>
            </w:r>
            <w:r w:rsidR="00C403E7" w:rsidRPr="00C403E7">
              <w:rPr>
                <w:rFonts w:ascii="Times New Roman" w:eastAsia="標楷體" w:hAnsi="Times New Roman" w:cs="Times New Roman" w:hint="eastAsia"/>
                <w:sz w:val="22"/>
                <w:szCs w:val="22"/>
              </w:rPr>
              <w:t>)</w:t>
            </w:r>
          </w:p>
          <w:p w14:paraId="4E332C7A" w14:textId="64A195E7" w:rsidR="00340B6A" w:rsidRPr="00CE507C" w:rsidRDefault="00946628" w:rsidP="00946628">
            <w:pPr>
              <w:ind w:left="660" w:hangingChars="300" w:hanging="660"/>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C403E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33</w:t>
            </w:r>
            <w:r w:rsidR="00340B6A" w:rsidRPr="00CE507C">
              <w:rPr>
                <w:rFonts w:ascii="Times New Roman" w:eastAsia="標楷體" w:hAnsi="Times New Roman" w:cs="Times New Roman"/>
                <w:sz w:val="22"/>
                <w:szCs w:val="22"/>
              </w:rPr>
              <w:tab/>
            </w:r>
            <w:r w:rsidR="00C403E7" w:rsidRPr="00C403E7">
              <w:rPr>
                <w:rFonts w:ascii="Times New Roman" w:eastAsia="標楷體" w:hAnsi="Times New Roman" w:cs="Times New Roman" w:hint="eastAsia"/>
                <w:sz w:val="22"/>
                <w:szCs w:val="22"/>
              </w:rPr>
              <w:t>柴油引擎發電機規劃設計</w:t>
            </w:r>
          </w:p>
          <w:p w14:paraId="1C3E1625" w14:textId="586A2EBD" w:rsidR="00340B6A" w:rsidRPr="00CE507C" w:rsidRDefault="00946628" w:rsidP="00C403E7">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C403E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34</w:t>
            </w:r>
            <w:r w:rsidR="00340B6A" w:rsidRPr="00CE507C">
              <w:rPr>
                <w:rFonts w:ascii="Times New Roman" w:eastAsia="標楷體" w:hAnsi="Times New Roman" w:cs="Times New Roman"/>
                <w:sz w:val="22"/>
                <w:szCs w:val="22"/>
              </w:rPr>
              <w:tab/>
            </w:r>
            <w:r w:rsidR="00C403E7" w:rsidRPr="00C403E7">
              <w:rPr>
                <w:rFonts w:ascii="Times New Roman" w:eastAsia="標楷體" w:hAnsi="Times New Roman" w:cs="Times New Roman" w:hint="eastAsia"/>
                <w:sz w:val="22"/>
                <w:szCs w:val="22"/>
              </w:rPr>
              <w:t>電力系統保護電驛實務班</w:t>
            </w:r>
            <w:r w:rsidR="00C403E7" w:rsidRPr="00C403E7">
              <w:rPr>
                <w:rFonts w:ascii="Times New Roman" w:eastAsia="標楷體" w:hAnsi="Times New Roman" w:cs="Times New Roman" w:hint="eastAsia"/>
                <w:sz w:val="22"/>
                <w:szCs w:val="22"/>
              </w:rPr>
              <w:t>(</w:t>
            </w:r>
            <w:r w:rsidR="00C403E7" w:rsidRPr="00C403E7">
              <w:rPr>
                <w:rFonts w:ascii="Times New Roman" w:eastAsia="標楷體" w:hAnsi="Times New Roman" w:cs="Times New Roman" w:hint="eastAsia"/>
                <w:sz w:val="22"/>
                <w:szCs w:val="22"/>
              </w:rPr>
              <w:t>七</w:t>
            </w:r>
            <w:r w:rsidR="00C403E7" w:rsidRPr="00C403E7">
              <w:rPr>
                <w:rFonts w:ascii="Times New Roman" w:eastAsia="標楷體" w:hAnsi="Times New Roman" w:cs="Times New Roman" w:hint="eastAsia"/>
                <w:sz w:val="22"/>
                <w:szCs w:val="22"/>
              </w:rPr>
              <w:t>)</w:t>
            </w:r>
            <w:r w:rsidR="00C403E7" w:rsidRPr="00C403E7">
              <w:rPr>
                <w:rFonts w:ascii="Times New Roman" w:eastAsia="標楷體" w:hAnsi="Times New Roman" w:cs="Times New Roman" w:hint="eastAsia"/>
                <w:sz w:val="22"/>
                <w:szCs w:val="22"/>
              </w:rPr>
              <w:t>輸電線路保護電驛介紹</w:t>
            </w:r>
          </w:p>
          <w:p w14:paraId="14E44A68" w14:textId="3DF6F74D"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C403E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35</w:t>
            </w:r>
            <w:r w:rsidR="00340B6A" w:rsidRPr="00CE507C">
              <w:rPr>
                <w:rFonts w:ascii="Times New Roman" w:eastAsia="標楷體" w:hAnsi="Times New Roman" w:cs="Times New Roman"/>
                <w:sz w:val="22"/>
                <w:szCs w:val="22"/>
              </w:rPr>
              <w:tab/>
            </w:r>
            <w:r w:rsidR="002134C2" w:rsidRPr="002134C2">
              <w:rPr>
                <w:rFonts w:ascii="Times New Roman" w:eastAsia="標楷體" w:hAnsi="Times New Roman" w:cs="Times New Roman" w:hint="eastAsia"/>
                <w:sz w:val="22"/>
                <w:szCs w:val="22"/>
              </w:rPr>
              <w:t>變電所電控設計</w:t>
            </w:r>
          </w:p>
          <w:p w14:paraId="199368B1" w14:textId="49368517"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656A7">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36</w:t>
            </w:r>
            <w:r w:rsidR="00340B6A" w:rsidRPr="00CE507C">
              <w:rPr>
                <w:rFonts w:ascii="Times New Roman" w:eastAsia="標楷體" w:hAnsi="Times New Roman" w:cs="Times New Roman"/>
                <w:sz w:val="22"/>
                <w:szCs w:val="22"/>
              </w:rPr>
              <w:tab/>
            </w:r>
            <w:r w:rsidR="009656A7" w:rsidRPr="009656A7">
              <w:rPr>
                <w:rFonts w:ascii="Times New Roman" w:eastAsia="標楷體" w:hAnsi="Times New Roman" w:cs="Times New Roman" w:hint="eastAsia"/>
                <w:sz w:val="22"/>
                <w:szCs w:val="22"/>
              </w:rPr>
              <w:t>輸電地下電纜線路設計及維護管理</w:t>
            </w:r>
          </w:p>
          <w:p w14:paraId="67BB61A8" w14:textId="63E92FD0"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37</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產品碳足跡操作實務練習</w:t>
            </w:r>
          </w:p>
          <w:p w14:paraId="52BC4025" w14:textId="77777777" w:rsidR="00A246D0"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38</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sz w:val="22"/>
                <w:szCs w:val="22"/>
              </w:rPr>
              <w:t xml:space="preserve">CNS 15783-1 IEC 61439 IEC 61439-2 2020 : </w:t>
            </w:r>
            <w:r w:rsidR="00A246D0" w:rsidRPr="00A246D0">
              <w:rPr>
                <w:rFonts w:ascii="Times New Roman" w:eastAsia="標楷體" w:hAnsi="Times New Roman" w:cs="Times New Roman" w:hint="eastAsia"/>
                <w:sz w:val="22"/>
                <w:szCs w:val="22"/>
              </w:rPr>
              <w:t>低電壓開關裝置及控制裝置組裝品</w:t>
            </w:r>
            <w:r w:rsidR="00A246D0" w:rsidRPr="00A246D0">
              <w:rPr>
                <w:rFonts w:ascii="Times New Roman" w:eastAsia="標楷體" w:hAnsi="Times New Roman" w:cs="Times New Roman"/>
                <w:sz w:val="22"/>
                <w:szCs w:val="22"/>
              </w:rPr>
              <w:t xml:space="preserve"> </w:t>
            </w:r>
          </w:p>
          <w:p w14:paraId="1A9E5D0C" w14:textId="433B3DBC" w:rsidR="00340B6A" w:rsidRPr="00CE507C" w:rsidRDefault="00A246D0" w:rsidP="00A246D0">
            <w:pPr>
              <w:ind w:firstLineChars="400" w:firstLine="880"/>
              <w:rPr>
                <w:rFonts w:ascii="Times New Roman" w:eastAsia="標楷體" w:hAnsi="Times New Roman" w:cs="Times New Roman"/>
                <w:sz w:val="22"/>
                <w:szCs w:val="22"/>
              </w:rPr>
            </w:pPr>
            <w:r w:rsidRPr="00A246D0">
              <w:rPr>
                <w:rFonts w:ascii="Times New Roman" w:eastAsia="標楷體" w:hAnsi="Times New Roman" w:cs="Times New Roman" w:hint="eastAsia"/>
                <w:sz w:val="22"/>
                <w:szCs w:val="22"/>
              </w:rPr>
              <w:t>出廠試驗及型式試驗說明</w:t>
            </w:r>
          </w:p>
          <w:p w14:paraId="4864683B" w14:textId="2B1575BA"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39</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特高壓電力設備保護電驛</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一</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保護電驛基本概論</w:t>
            </w:r>
          </w:p>
          <w:p w14:paraId="4EFF753A" w14:textId="3953F2B6"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40</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再生能源電業電力系統規劃及設計與儲能電力系統規劃及設計</w:t>
            </w:r>
            <w:r w:rsidR="00A246D0" w:rsidRPr="00A246D0">
              <w:rPr>
                <w:rFonts w:ascii="Times New Roman" w:eastAsia="標楷體" w:hAnsi="Times New Roman" w:cs="Times New Roman" w:hint="eastAsia"/>
                <w:sz w:val="22"/>
                <w:szCs w:val="22"/>
              </w:rPr>
              <w:t>-1</w:t>
            </w:r>
          </w:p>
          <w:p w14:paraId="0F531CBE" w14:textId="71DB61B1"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41</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電力系統事故案例分析</w:t>
            </w:r>
          </w:p>
          <w:p w14:paraId="02825F06" w14:textId="230F195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42</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FTA</w:t>
            </w:r>
            <w:r w:rsidR="00A246D0" w:rsidRPr="00A246D0">
              <w:rPr>
                <w:rFonts w:ascii="Times New Roman" w:eastAsia="標楷體" w:hAnsi="Times New Roman" w:cs="Times New Roman" w:hint="eastAsia"/>
                <w:sz w:val="22"/>
                <w:szCs w:val="22"/>
              </w:rPr>
              <w:t>故障樹分析手法實務運用訓</w:t>
            </w:r>
          </w:p>
          <w:p w14:paraId="3275B899" w14:textId="3DB3B027"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43</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高低壓工業配電設計及器材選用實務</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下</w:t>
            </w:r>
            <w:r w:rsidR="00A246D0" w:rsidRPr="00A246D0">
              <w:rPr>
                <w:rFonts w:ascii="Times New Roman" w:eastAsia="標楷體" w:hAnsi="Times New Roman" w:cs="Times New Roman" w:hint="eastAsia"/>
                <w:sz w:val="22"/>
                <w:szCs w:val="22"/>
              </w:rPr>
              <w:t>)</w:t>
            </w:r>
          </w:p>
          <w:p w14:paraId="1F302FDB" w14:textId="4F794B25"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44</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電力系統保護電驛協調計算實務應用</w:t>
            </w:r>
          </w:p>
          <w:p w14:paraId="16A8BA34" w14:textId="5FB8552A"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45</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再生能源電業電力系統規劃及設計與儲能電力系統規劃及設計</w:t>
            </w:r>
            <w:r w:rsidR="00A246D0" w:rsidRPr="00A246D0">
              <w:rPr>
                <w:rFonts w:ascii="Times New Roman" w:eastAsia="標楷體" w:hAnsi="Times New Roman" w:cs="Times New Roman" w:hint="eastAsia"/>
                <w:sz w:val="22"/>
                <w:szCs w:val="22"/>
              </w:rPr>
              <w:t>-2</w:t>
            </w:r>
          </w:p>
          <w:p w14:paraId="61FC27F8" w14:textId="759D761F"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46</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特高壓電力設備保護電驛</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二</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線路保護電驛之應用</w:t>
            </w:r>
          </w:p>
          <w:p w14:paraId="21962F16" w14:textId="3D94E2A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47</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低壓配電系統設計導論</w:t>
            </w:r>
          </w:p>
          <w:p w14:paraId="1999183D" w14:textId="5094C8D1"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48</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HVDC</w:t>
            </w:r>
            <w:r w:rsidR="00A246D0" w:rsidRPr="00A246D0">
              <w:rPr>
                <w:rFonts w:ascii="Times New Roman" w:eastAsia="標楷體" w:hAnsi="Times New Roman" w:cs="Times New Roman" w:hint="eastAsia"/>
                <w:sz w:val="22"/>
                <w:szCs w:val="22"/>
              </w:rPr>
              <w:t>技術原理、設計及應用</w:t>
            </w:r>
            <w:r w:rsidR="00340B6A" w:rsidRPr="00CE507C">
              <w:rPr>
                <w:rFonts w:ascii="Times New Roman" w:eastAsia="標楷體" w:hAnsi="Times New Roman" w:cs="Times New Roman"/>
                <w:sz w:val="22"/>
                <w:szCs w:val="22"/>
              </w:rPr>
              <w:t xml:space="preserve"> </w:t>
            </w:r>
          </w:p>
          <w:p w14:paraId="2143AD4F" w14:textId="7E230A60"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49</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運用</w:t>
            </w:r>
            <w:r w:rsidR="00A246D0" w:rsidRPr="00A246D0">
              <w:rPr>
                <w:rFonts w:ascii="Times New Roman" w:eastAsia="標楷體" w:hAnsi="Times New Roman" w:cs="Times New Roman" w:hint="eastAsia"/>
                <w:sz w:val="22"/>
                <w:szCs w:val="22"/>
              </w:rPr>
              <w:t>8D</w:t>
            </w:r>
            <w:r w:rsidR="00A246D0" w:rsidRPr="00A246D0">
              <w:rPr>
                <w:rFonts w:ascii="Times New Roman" w:eastAsia="標楷體" w:hAnsi="Times New Roman" w:cs="Times New Roman" w:hint="eastAsia"/>
                <w:sz w:val="22"/>
                <w:szCs w:val="22"/>
              </w:rPr>
              <w:t>手法化解品質管制之障礙</w:t>
            </w:r>
          </w:p>
          <w:p w14:paraId="661B7214" w14:textId="00FA127B"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50</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特高壓電力設備保護電驛</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三</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線路保護電驛之應用</w:t>
            </w:r>
          </w:p>
          <w:p w14:paraId="622CFFCB" w14:textId="32364722"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51</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氫氣安全使用與加氫站設置法規</w:t>
            </w:r>
          </w:p>
          <w:p w14:paraId="735DEF53" w14:textId="7A9553B8"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52</w:t>
            </w:r>
            <w:r w:rsidR="00340B6A" w:rsidRPr="00CE507C">
              <w:rPr>
                <w:rFonts w:ascii="Times New Roman" w:eastAsia="標楷體" w:hAnsi="Times New Roman" w:cs="Times New Roman"/>
                <w:sz w:val="22"/>
                <w:szCs w:val="22"/>
              </w:rPr>
              <w:tab/>
            </w:r>
            <w:r w:rsidR="008D5034" w:rsidRPr="008D5034">
              <w:rPr>
                <w:rFonts w:ascii="Times New Roman" w:eastAsia="標楷體" w:hAnsi="Times New Roman" w:cs="Times New Roman" w:hint="eastAsia"/>
                <w:sz w:val="22"/>
                <w:szCs w:val="22"/>
              </w:rPr>
              <w:t>高低壓工業配電設計，規劃與應用</w:t>
            </w:r>
            <w:r w:rsidR="00340B6A" w:rsidRPr="00CE507C">
              <w:rPr>
                <w:rFonts w:ascii="Times New Roman" w:eastAsia="標楷體" w:hAnsi="Times New Roman" w:cs="Times New Roman"/>
                <w:sz w:val="22"/>
                <w:szCs w:val="22"/>
              </w:rPr>
              <w:t xml:space="preserve"> </w:t>
            </w:r>
          </w:p>
          <w:p w14:paraId="75B34886" w14:textId="1C87AB2F"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53</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電弧用電安全</w:t>
            </w:r>
          </w:p>
          <w:p w14:paraId="79F222CE" w14:textId="4BCE2B48"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54</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儲能在電力系統的應用</w:t>
            </w:r>
          </w:p>
          <w:p w14:paraId="44293984" w14:textId="4858BBAD" w:rsidR="00A246D0"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A246D0">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55</w:t>
            </w:r>
            <w:r w:rsidR="00340B6A" w:rsidRPr="00CE507C">
              <w:rPr>
                <w:rFonts w:ascii="Times New Roman" w:eastAsia="標楷體" w:hAnsi="Times New Roman" w:cs="Times New Roman"/>
                <w:sz w:val="22"/>
                <w:szCs w:val="22"/>
              </w:rPr>
              <w:tab/>
            </w:r>
            <w:r w:rsidR="00A246D0" w:rsidRPr="00A246D0">
              <w:rPr>
                <w:rFonts w:ascii="Times New Roman" w:eastAsia="標楷體" w:hAnsi="Times New Roman" w:cs="Times New Roman" w:hint="eastAsia"/>
                <w:sz w:val="22"/>
                <w:szCs w:val="22"/>
              </w:rPr>
              <w:t>特高壓電力設備保護電驛</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四</w:t>
            </w:r>
            <w:r w:rsidR="00A246D0" w:rsidRPr="00A246D0">
              <w:rPr>
                <w:rFonts w:ascii="Times New Roman" w:eastAsia="標楷體" w:hAnsi="Times New Roman" w:cs="Times New Roman" w:hint="eastAsia"/>
                <w:sz w:val="22"/>
                <w:szCs w:val="22"/>
              </w:rPr>
              <w:t>)</w:t>
            </w:r>
            <w:r w:rsidR="00A246D0" w:rsidRPr="00A246D0">
              <w:rPr>
                <w:rFonts w:ascii="Times New Roman" w:eastAsia="標楷體" w:hAnsi="Times New Roman" w:cs="Times New Roman" w:hint="eastAsia"/>
                <w:sz w:val="22"/>
                <w:szCs w:val="22"/>
              </w:rPr>
              <w:t>匯流排及斷路器失靈保護電驛之原理及應用、</w:t>
            </w:r>
          </w:p>
          <w:p w14:paraId="592E28DA" w14:textId="07AA8A96" w:rsidR="00340B6A" w:rsidRPr="00CE507C" w:rsidRDefault="00AD6433" w:rsidP="00A246D0">
            <w:pPr>
              <w:ind w:firstLineChars="400" w:firstLine="880"/>
              <w:rPr>
                <w:rFonts w:ascii="Times New Roman" w:eastAsia="標楷體" w:hAnsi="Times New Roman" w:cs="Times New Roman"/>
                <w:sz w:val="22"/>
                <w:szCs w:val="22"/>
              </w:rPr>
            </w:pPr>
            <w:r>
              <w:rPr>
                <w:rFonts w:ascii="Times New Roman" w:eastAsia="標楷體" w:hAnsi="Times New Roman" w:cs="Times New Roman" w:hint="eastAsia"/>
                <w:sz w:val="22"/>
                <w:szCs w:val="22"/>
              </w:rPr>
              <w:t xml:space="preserve"> </w:t>
            </w:r>
            <w:r w:rsidR="00A246D0" w:rsidRPr="00A246D0">
              <w:rPr>
                <w:rFonts w:ascii="Times New Roman" w:eastAsia="標楷體" w:hAnsi="Times New Roman" w:cs="Times New Roman" w:hint="eastAsia"/>
                <w:sz w:val="22"/>
                <w:szCs w:val="22"/>
              </w:rPr>
              <w:t>保護電驛之測試與加入程序、保護電驛事故資料判讀與分析</w:t>
            </w:r>
          </w:p>
          <w:p w14:paraId="51C4E6E3" w14:textId="6DCD6312"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46C79">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56</w:t>
            </w:r>
            <w:r w:rsidR="00340B6A" w:rsidRPr="00CE507C">
              <w:rPr>
                <w:rFonts w:ascii="Times New Roman" w:eastAsia="標楷體" w:hAnsi="Times New Roman" w:cs="Times New Roman"/>
                <w:sz w:val="22"/>
                <w:szCs w:val="22"/>
              </w:rPr>
              <w:tab/>
            </w:r>
            <w:r w:rsidR="00946C79" w:rsidRPr="00946C79">
              <w:rPr>
                <w:rFonts w:ascii="Times New Roman" w:eastAsia="標楷體" w:hAnsi="Times New Roman" w:cs="Times New Roman" w:hint="eastAsia"/>
                <w:sz w:val="22"/>
                <w:szCs w:val="22"/>
              </w:rPr>
              <w:t>變壓器與絕緣油之維護管理與變壓器故障診斷技術</w:t>
            </w:r>
          </w:p>
          <w:p w14:paraId="124EE101" w14:textId="32EA9CB3"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46C79">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57</w:t>
            </w:r>
            <w:r w:rsidR="00340B6A" w:rsidRPr="00CE507C">
              <w:rPr>
                <w:rFonts w:ascii="Times New Roman" w:eastAsia="標楷體" w:hAnsi="Times New Roman" w:cs="Times New Roman"/>
                <w:sz w:val="22"/>
                <w:szCs w:val="22"/>
              </w:rPr>
              <w:tab/>
            </w:r>
            <w:r w:rsidR="00946C79" w:rsidRPr="00946C79">
              <w:rPr>
                <w:rFonts w:ascii="Times New Roman" w:eastAsia="標楷體" w:hAnsi="Times New Roman" w:cs="Times New Roman" w:hint="eastAsia"/>
                <w:sz w:val="22"/>
                <w:szCs w:val="22"/>
              </w:rPr>
              <w:t>接地、避電系統規劃設計</w:t>
            </w:r>
          </w:p>
          <w:p w14:paraId="4637604D" w14:textId="343CBDEF" w:rsidR="00946C79"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46C79">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58</w:t>
            </w:r>
            <w:r w:rsidR="00340B6A" w:rsidRPr="00CE507C">
              <w:rPr>
                <w:rFonts w:ascii="Times New Roman" w:eastAsia="標楷體" w:hAnsi="Times New Roman" w:cs="Times New Roman"/>
                <w:sz w:val="22"/>
                <w:szCs w:val="22"/>
              </w:rPr>
              <w:tab/>
            </w:r>
            <w:r w:rsidR="00946C79" w:rsidRPr="00946C79">
              <w:rPr>
                <w:rFonts w:ascii="Times New Roman" w:eastAsia="標楷體" w:hAnsi="Times New Roman" w:cs="Times New Roman"/>
                <w:sz w:val="22"/>
                <w:szCs w:val="22"/>
              </w:rPr>
              <w:t xml:space="preserve">CNS 15783-1 IEC 61439 IEC 61439-2 2020 : </w:t>
            </w:r>
            <w:r w:rsidR="00946C79" w:rsidRPr="00946C79">
              <w:rPr>
                <w:rFonts w:ascii="Times New Roman" w:eastAsia="標楷體" w:hAnsi="Times New Roman" w:cs="Times New Roman" w:hint="eastAsia"/>
                <w:sz w:val="22"/>
                <w:szCs w:val="22"/>
              </w:rPr>
              <w:t>低電壓開關裝置及控制裝置組裝品</w:t>
            </w:r>
            <w:r w:rsidR="00946C79" w:rsidRPr="00946C79">
              <w:rPr>
                <w:rFonts w:ascii="Times New Roman" w:eastAsia="標楷體" w:hAnsi="Times New Roman" w:cs="Times New Roman"/>
                <w:sz w:val="22"/>
                <w:szCs w:val="22"/>
              </w:rPr>
              <w:t xml:space="preserve"> </w:t>
            </w:r>
          </w:p>
          <w:p w14:paraId="771AAF56" w14:textId="210E8CAC" w:rsidR="00340B6A" w:rsidRPr="00CE507C" w:rsidRDefault="00946C79" w:rsidP="00946C79">
            <w:pPr>
              <w:ind w:firstLineChars="400" w:firstLine="880"/>
              <w:rPr>
                <w:rFonts w:ascii="Times New Roman" w:eastAsia="標楷體" w:hAnsi="Times New Roman" w:cs="Times New Roman"/>
                <w:sz w:val="22"/>
                <w:szCs w:val="22"/>
              </w:rPr>
            </w:pPr>
            <w:r w:rsidRPr="00946C79">
              <w:rPr>
                <w:rFonts w:ascii="Times New Roman" w:eastAsia="標楷體" w:hAnsi="Times New Roman" w:cs="Times New Roman" w:hint="eastAsia"/>
                <w:sz w:val="22"/>
                <w:szCs w:val="22"/>
              </w:rPr>
              <w:lastRenderedPageBreak/>
              <w:t>出廠試驗及型式試驗說明</w:t>
            </w:r>
          </w:p>
          <w:p w14:paraId="55C57D7D" w14:textId="3DA4EDEC" w:rsidR="00340B6A" w:rsidRPr="00CE507C"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46C79">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59</w:t>
            </w:r>
            <w:r w:rsidR="00340B6A" w:rsidRPr="00CE507C">
              <w:rPr>
                <w:rFonts w:ascii="Times New Roman" w:eastAsia="標楷體" w:hAnsi="Times New Roman" w:cs="Times New Roman"/>
                <w:sz w:val="22"/>
                <w:szCs w:val="22"/>
              </w:rPr>
              <w:tab/>
            </w:r>
            <w:r w:rsidR="002134C2" w:rsidRPr="002134C2">
              <w:rPr>
                <w:rFonts w:ascii="Times New Roman" w:eastAsia="標楷體" w:hAnsi="Times New Roman" w:cs="Times New Roman" w:hint="eastAsia"/>
                <w:sz w:val="22"/>
                <w:szCs w:val="22"/>
              </w:rPr>
              <w:t>電氣安全、防止電力設備</w:t>
            </w:r>
            <w:r w:rsidR="002134C2" w:rsidRPr="002134C2">
              <w:rPr>
                <w:rFonts w:ascii="Times New Roman" w:eastAsia="標楷體" w:hAnsi="Times New Roman" w:cs="Times New Roman" w:hint="eastAsia"/>
                <w:sz w:val="22"/>
                <w:szCs w:val="22"/>
              </w:rPr>
              <w:t>(</w:t>
            </w:r>
            <w:r w:rsidR="002134C2" w:rsidRPr="002134C2">
              <w:rPr>
                <w:rFonts w:ascii="Times New Roman" w:eastAsia="標楷體" w:hAnsi="Times New Roman" w:cs="Times New Roman" w:hint="eastAsia"/>
                <w:sz w:val="22"/>
                <w:szCs w:val="22"/>
              </w:rPr>
              <w:t>電弧、感電</w:t>
            </w:r>
            <w:r w:rsidR="002134C2" w:rsidRPr="002134C2">
              <w:rPr>
                <w:rFonts w:ascii="Times New Roman" w:eastAsia="標楷體" w:hAnsi="Times New Roman" w:cs="Times New Roman" w:hint="eastAsia"/>
                <w:sz w:val="22"/>
                <w:szCs w:val="22"/>
              </w:rPr>
              <w:t>)</w:t>
            </w:r>
            <w:r w:rsidR="002134C2" w:rsidRPr="002134C2">
              <w:rPr>
                <w:rFonts w:ascii="Times New Roman" w:eastAsia="標楷體" w:hAnsi="Times New Roman" w:cs="Times New Roman" w:hint="eastAsia"/>
                <w:sz w:val="22"/>
                <w:szCs w:val="22"/>
              </w:rPr>
              <w:t>之危害防範</w:t>
            </w:r>
          </w:p>
          <w:p w14:paraId="3062C82E" w14:textId="77777777" w:rsidR="00340B6A" w:rsidRDefault="00946628" w:rsidP="00340B6A">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00340B6A" w:rsidRPr="00CE507C">
              <w:rPr>
                <w:rFonts w:ascii="Times New Roman" w:eastAsia="標楷體" w:hAnsi="Times New Roman" w:cs="Times New Roman"/>
                <w:sz w:val="22"/>
                <w:szCs w:val="22"/>
              </w:rPr>
              <w:t>11</w:t>
            </w:r>
            <w:r w:rsidR="00946C79">
              <w:rPr>
                <w:rFonts w:ascii="Times New Roman" w:eastAsia="標楷體" w:hAnsi="Times New Roman" w:cs="Times New Roman"/>
                <w:sz w:val="22"/>
                <w:szCs w:val="22"/>
              </w:rPr>
              <w:t>5</w:t>
            </w:r>
            <w:r w:rsidR="00340B6A" w:rsidRPr="00CE507C">
              <w:rPr>
                <w:rFonts w:ascii="Times New Roman" w:eastAsia="標楷體" w:hAnsi="Times New Roman" w:cs="Times New Roman"/>
                <w:sz w:val="22"/>
                <w:szCs w:val="22"/>
              </w:rPr>
              <w:t>60</w:t>
            </w:r>
            <w:r w:rsidR="00340B6A" w:rsidRPr="00CE507C">
              <w:rPr>
                <w:rFonts w:ascii="Times New Roman" w:eastAsia="標楷體" w:hAnsi="Times New Roman" w:cs="Times New Roman"/>
                <w:sz w:val="22"/>
                <w:szCs w:val="22"/>
              </w:rPr>
              <w:tab/>
            </w:r>
            <w:r w:rsidR="00946C79" w:rsidRPr="00946C79">
              <w:rPr>
                <w:rFonts w:ascii="Times New Roman" w:eastAsia="標楷體" w:hAnsi="Times New Roman" w:cs="Times New Roman" w:hint="eastAsia"/>
                <w:sz w:val="22"/>
                <w:szCs w:val="22"/>
              </w:rPr>
              <w:t>儲能案場事故分析</w:t>
            </w:r>
          </w:p>
          <w:p w14:paraId="4D70B88C" w14:textId="02261F9C" w:rsidR="00946C79" w:rsidRDefault="00946C79" w:rsidP="00946C79">
            <w:pPr>
              <w:rPr>
                <w:rFonts w:ascii="Times New Roman" w:eastAsia="標楷體" w:hAnsi="Times New Roman" w:cs="Times New Roman"/>
                <w:sz w:val="22"/>
                <w:szCs w:val="22"/>
              </w:rPr>
            </w:pPr>
            <w:r w:rsidRPr="00CE507C">
              <w:rPr>
                <w:rFonts w:ascii="Times New Roman" w:eastAsia="標楷體" w:hAnsi="Times New Roman" w:cs="Times New Roman" w:hint="eastAsia"/>
                <w:sz w:val="22"/>
                <w:szCs w:val="22"/>
              </w:rPr>
              <w:t>□</w:t>
            </w:r>
            <w:r w:rsidRPr="00CE507C">
              <w:rPr>
                <w:rFonts w:ascii="Times New Roman" w:eastAsia="標楷體" w:hAnsi="Times New Roman" w:cs="Times New Roman"/>
                <w:sz w:val="22"/>
                <w:szCs w:val="22"/>
              </w:rPr>
              <w:t>11</w:t>
            </w:r>
            <w:r>
              <w:rPr>
                <w:rFonts w:ascii="Times New Roman" w:eastAsia="標楷體" w:hAnsi="Times New Roman" w:cs="Times New Roman"/>
                <w:sz w:val="22"/>
                <w:szCs w:val="22"/>
              </w:rPr>
              <w:t>5</w:t>
            </w:r>
            <w:r w:rsidRPr="00CE507C">
              <w:rPr>
                <w:rFonts w:ascii="Times New Roman" w:eastAsia="標楷體" w:hAnsi="Times New Roman" w:cs="Times New Roman"/>
                <w:sz w:val="22"/>
                <w:szCs w:val="22"/>
              </w:rPr>
              <w:t>6</w:t>
            </w:r>
            <w:r>
              <w:rPr>
                <w:rFonts w:ascii="Times New Roman" w:eastAsia="標楷體" w:hAnsi="Times New Roman" w:cs="Times New Roman"/>
                <w:sz w:val="22"/>
                <w:szCs w:val="22"/>
              </w:rPr>
              <w:t>1</w:t>
            </w:r>
            <w:r w:rsidRPr="00CE507C">
              <w:rPr>
                <w:rFonts w:ascii="Times New Roman" w:eastAsia="標楷體" w:hAnsi="Times New Roman" w:cs="Times New Roman"/>
                <w:sz w:val="22"/>
                <w:szCs w:val="22"/>
              </w:rPr>
              <w:tab/>
            </w:r>
            <w:r w:rsidRPr="00946C79">
              <w:rPr>
                <w:rFonts w:ascii="Times New Roman" w:eastAsia="標楷體" w:hAnsi="Times New Roman" w:cs="Times New Roman" w:hint="eastAsia"/>
                <w:sz w:val="22"/>
                <w:szCs w:val="22"/>
              </w:rPr>
              <w:t>電力品質與諧波防治</w:t>
            </w:r>
          </w:p>
          <w:p w14:paraId="11D04B39" w14:textId="2118A425" w:rsidR="00946C79" w:rsidRPr="00946628" w:rsidRDefault="00946C79" w:rsidP="00340B6A">
            <w:pPr>
              <w:rPr>
                <w:rFonts w:ascii="Times New Roman" w:eastAsia="標楷體" w:hAnsi="Times New Roman" w:cs="Times New Roman"/>
              </w:rPr>
            </w:pPr>
          </w:p>
        </w:tc>
      </w:tr>
      <w:tr w:rsidR="00CE7BEA" w:rsidRPr="00946628" w14:paraId="62D0393D" w14:textId="77777777" w:rsidTr="001E7266">
        <w:tc>
          <w:tcPr>
            <w:tcW w:w="9634" w:type="dxa"/>
          </w:tcPr>
          <w:p w14:paraId="0F8FC80A" w14:textId="691C0D38" w:rsidR="00CE7BEA" w:rsidRPr="00CE7BEA" w:rsidRDefault="00CE7BEA" w:rsidP="00CE7BEA">
            <w:pPr>
              <w:rPr>
                <w:rFonts w:ascii="Times New Roman" w:eastAsia="標楷體" w:hAnsi="Times New Roman" w:cs="Times New Roman"/>
                <w:b/>
                <w:bCs/>
              </w:rPr>
            </w:pPr>
            <w:r w:rsidRPr="00CE7BEA">
              <w:rPr>
                <w:rFonts w:ascii="Times New Roman" w:eastAsia="標楷體" w:hAnsi="Times New Roman" w:cs="Times New Roman" w:hint="eastAsia"/>
                <w:b/>
                <w:bCs/>
              </w:rPr>
              <w:lastRenderedPageBreak/>
              <w:t>繳費資訊</w:t>
            </w:r>
          </w:p>
          <w:p w14:paraId="63D13266" w14:textId="45B6C426" w:rsidR="00CE7BEA" w:rsidRDefault="00CE7BEA" w:rsidP="00CE7BEA">
            <w:pPr>
              <w:rPr>
                <w:rFonts w:ascii="Times New Roman" w:eastAsia="標楷體" w:hAnsi="Times New Roman" w:cs="Times New Roman"/>
              </w:rPr>
            </w:pPr>
            <w:r w:rsidRPr="00CE7BEA">
              <w:rPr>
                <w:rFonts w:ascii="Times New Roman" w:eastAsia="標楷體" w:hAnsi="Times New Roman" w:cs="Times New Roman" w:hint="eastAsia"/>
              </w:rPr>
              <w:t>匯款帳號：財團法人台灣大電力研究試驗中心，台灣中小企業銀行大園分行</w:t>
            </w:r>
            <w:r w:rsidRPr="00CE7BEA">
              <w:rPr>
                <w:rFonts w:ascii="Times New Roman" w:eastAsia="標楷體" w:hAnsi="Times New Roman" w:cs="Times New Roman" w:hint="eastAsia"/>
              </w:rPr>
              <w:t>30162565555</w:t>
            </w:r>
          </w:p>
          <w:p w14:paraId="410CF0C2" w14:textId="09467ECA" w:rsidR="00CE7BEA" w:rsidRDefault="00CE7BEA" w:rsidP="00CE7BEA">
            <w:pPr>
              <w:rPr>
                <w:rFonts w:ascii="Times New Roman" w:eastAsia="標楷體" w:hAnsi="Times New Roman" w:cs="Times New Roman"/>
              </w:rPr>
            </w:pPr>
            <w:r w:rsidRPr="00CE7BEA">
              <w:rPr>
                <w:rFonts w:ascii="Times New Roman" w:eastAsia="標楷體" w:hAnsi="Times New Roman" w:cs="Times New Roman" w:hint="eastAsia"/>
              </w:rPr>
              <w:t>匯款</w:t>
            </w:r>
            <w:r>
              <w:rPr>
                <w:rFonts w:ascii="Times New Roman" w:eastAsia="標楷體" w:hAnsi="Times New Roman" w:cs="Times New Roman" w:hint="eastAsia"/>
              </w:rPr>
              <w:t>時備註學員姓名或公司可加速確認流程</w:t>
            </w:r>
            <w:r w:rsidR="00AB713A">
              <w:rPr>
                <w:rFonts w:ascii="Times New Roman" w:eastAsia="標楷體" w:hAnsi="Times New Roman" w:cs="Times New Roman" w:hint="eastAsia"/>
              </w:rPr>
              <w:t>，並請</w:t>
            </w:r>
            <w:r w:rsidRPr="00CE7BEA">
              <w:rPr>
                <w:rFonts w:ascii="Times New Roman" w:eastAsia="標楷體" w:hAnsi="Times New Roman" w:cs="Times New Roman" w:hint="eastAsia"/>
              </w:rPr>
              <w:t>匯款</w:t>
            </w:r>
            <w:r>
              <w:rPr>
                <w:rFonts w:ascii="Times New Roman" w:eastAsia="標楷體" w:hAnsi="Times New Roman" w:cs="Times New Roman" w:hint="eastAsia"/>
              </w:rPr>
              <w:t>後</w:t>
            </w:r>
            <w:r w:rsidRPr="00CE7BEA">
              <w:rPr>
                <w:rFonts w:ascii="Times New Roman" w:eastAsia="標楷體" w:hAnsi="Times New Roman" w:cs="Times New Roman" w:hint="eastAsia"/>
              </w:rPr>
              <w:t>請</w:t>
            </w:r>
            <w:r>
              <w:rPr>
                <w:rFonts w:ascii="Times New Roman" w:eastAsia="標楷體" w:hAnsi="Times New Roman" w:cs="Times New Roman" w:hint="eastAsia"/>
              </w:rPr>
              <w:t>提供繳款證明電子檔</w:t>
            </w:r>
          </w:p>
          <w:p w14:paraId="2C5F65C6" w14:textId="67B1DEBD" w:rsidR="00A7794D" w:rsidRPr="00B94509" w:rsidRDefault="00CE7BEA" w:rsidP="00CE7BEA">
            <w:pPr>
              <w:rPr>
                <w:rFonts w:ascii="Times New Roman" w:eastAsia="標楷體" w:hAnsi="Times New Roman" w:cs="Times New Roman"/>
              </w:rPr>
            </w:pPr>
            <w:r w:rsidRPr="00CE7BEA">
              <w:rPr>
                <w:rFonts w:ascii="Times New Roman" w:eastAsia="標楷體" w:hAnsi="Times New Roman" w:cs="Times New Roman"/>
              </w:rPr>
              <w:t>Mail</w:t>
            </w:r>
            <w:r w:rsidRPr="00CE7BEA">
              <w:rPr>
                <w:rFonts w:ascii="Times New Roman" w:eastAsia="標楷體" w:hAnsi="Times New Roman" w:cs="Times New Roman"/>
              </w:rPr>
              <w:t>：</w:t>
            </w:r>
            <w:r w:rsidR="00487286">
              <w:rPr>
                <w:rStyle w:val="af3"/>
                <w:rFonts w:ascii="Times New Roman" w:eastAsia="標楷體" w:hAnsi="Times New Roman" w:cs="Times New Roman"/>
              </w:rPr>
              <w:t>st</w:t>
            </w:r>
            <w:r w:rsidR="004A02C4">
              <w:rPr>
                <w:rStyle w:val="af3"/>
                <w:rFonts w:ascii="Times New Roman" w:eastAsia="標楷體" w:hAnsi="Times New Roman" w:cs="Times New Roman"/>
              </w:rPr>
              <w:t>y</w:t>
            </w:r>
            <w:r w:rsidR="00487286">
              <w:rPr>
                <w:rStyle w:val="af3"/>
                <w:rFonts w:ascii="Times New Roman" w:eastAsia="標楷體" w:hAnsi="Times New Roman" w:cs="Times New Roman"/>
              </w:rPr>
              <w:t>ng</w:t>
            </w:r>
            <w:r w:rsidR="000A16D0" w:rsidRPr="000A16D0">
              <w:rPr>
                <w:rStyle w:val="af3"/>
                <w:rFonts w:ascii="Times New Roman" w:eastAsia="標楷體" w:hAnsi="Times New Roman" w:cs="Times New Roman"/>
              </w:rPr>
              <w:t>@ms.tertec.org.tw</w:t>
            </w:r>
            <w:r w:rsidR="00B94509">
              <w:rPr>
                <w:rFonts w:ascii="Times New Roman" w:eastAsia="標楷體" w:hAnsi="Times New Roman" w:cs="Times New Roman" w:hint="eastAsia"/>
              </w:rPr>
              <w:t xml:space="preserve"> </w:t>
            </w:r>
            <w:r w:rsidR="00B94509" w:rsidRPr="00B94509">
              <w:t>&amp;</w:t>
            </w:r>
            <w:r w:rsidR="00A7794D">
              <w:rPr>
                <w:rFonts w:ascii="Times New Roman" w:eastAsia="標楷體" w:hAnsi="Times New Roman" w:cs="Times New Roman" w:hint="eastAsia"/>
              </w:rPr>
              <w:t xml:space="preserve"> </w:t>
            </w:r>
            <w:hyperlink r:id="rId8" w:history="1">
              <w:r w:rsidR="00A7794D" w:rsidRPr="004C0D7D">
                <w:rPr>
                  <w:rStyle w:val="af3"/>
                  <w:rFonts w:ascii="Times New Roman" w:eastAsia="標楷體" w:hAnsi="Times New Roman" w:cs="Times New Roman" w:hint="eastAsia"/>
                </w:rPr>
                <w:t>kiki.li@ms.tertec.org.tw</w:t>
              </w:r>
            </w:hyperlink>
          </w:p>
        </w:tc>
      </w:tr>
      <w:tr w:rsidR="00CE7BEA" w:rsidRPr="00946628" w14:paraId="3C3D8C24" w14:textId="77777777" w:rsidTr="001E7266">
        <w:tc>
          <w:tcPr>
            <w:tcW w:w="9634" w:type="dxa"/>
          </w:tcPr>
          <w:p w14:paraId="689F1D77" w14:textId="77777777" w:rsidR="00CE7BEA" w:rsidRDefault="00CE7BEA" w:rsidP="00CE7BEA">
            <w:pPr>
              <w:rPr>
                <w:rFonts w:ascii="Times New Roman" w:eastAsia="標楷體" w:hAnsi="Times New Roman" w:cs="Times New Roman"/>
                <w:b/>
                <w:bCs/>
              </w:rPr>
            </w:pPr>
            <w:r w:rsidRPr="00CE7BEA">
              <w:rPr>
                <w:rFonts w:ascii="Times New Roman" w:eastAsia="標楷體" w:hAnsi="Times New Roman" w:cs="Times New Roman" w:hint="eastAsia"/>
                <w:b/>
                <w:bCs/>
              </w:rPr>
              <w:t>課程費用優惠</w:t>
            </w:r>
          </w:p>
          <w:p w14:paraId="6881B20D" w14:textId="35823E60" w:rsidR="008E2207" w:rsidRDefault="008E2207" w:rsidP="008E2207">
            <w:pPr>
              <w:pStyle w:val="a9"/>
              <w:numPr>
                <w:ilvl w:val="0"/>
                <w:numId w:val="3"/>
              </w:numPr>
              <w:ind w:left="450" w:hanging="142"/>
              <w:rPr>
                <w:rFonts w:ascii="Times New Roman" w:eastAsia="標楷體" w:hAnsi="Times New Roman" w:cs="Times New Roman"/>
              </w:rPr>
            </w:pPr>
            <w:r>
              <w:rPr>
                <w:rFonts w:ascii="Times New Roman" w:eastAsia="標楷體" w:hAnsi="Times New Roman" w:cs="Times New Roman" w:hint="eastAsia"/>
              </w:rPr>
              <w:t xml:space="preserve"> </w:t>
            </w:r>
            <w:r w:rsidR="00B4301B" w:rsidRPr="008E2207">
              <w:rPr>
                <w:rFonts w:ascii="Times New Roman" w:eastAsia="標楷體" w:hAnsi="Times New Roman" w:cs="Times New Roman" w:hint="eastAsia"/>
              </w:rPr>
              <w:t>課程價格</w:t>
            </w:r>
            <w:r w:rsidR="009200F6" w:rsidRPr="00CE7BEA">
              <w:rPr>
                <w:rFonts w:ascii="Times New Roman" w:eastAsia="標楷體" w:hAnsi="Times New Roman" w:cs="Times New Roman" w:hint="eastAsia"/>
              </w:rPr>
              <w:t>：</w:t>
            </w:r>
            <w:r w:rsidR="00B4301B" w:rsidRPr="008E2207">
              <w:rPr>
                <w:rFonts w:ascii="Times New Roman" w:eastAsia="標楷體" w:hAnsi="Times New Roman" w:cs="Times New Roman" w:hint="eastAsia"/>
              </w:rPr>
              <w:t>NT$4,300</w:t>
            </w:r>
            <w:r w:rsidR="00B4301B" w:rsidRPr="008E2207">
              <w:rPr>
                <w:rFonts w:ascii="Times New Roman" w:eastAsia="標楷體" w:hAnsi="Times New Roman" w:cs="Times New Roman" w:hint="eastAsia"/>
              </w:rPr>
              <w:t>元</w:t>
            </w:r>
            <w:r w:rsidR="00B4301B" w:rsidRPr="008E2207">
              <w:rPr>
                <w:rFonts w:ascii="Times New Roman" w:eastAsia="標楷體" w:hAnsi="Times New Roman" w:cs="Times New Roman" w:hint="eastAsia"/>
              </w:rPr>
              <w:t>(1</w:t>
            </w:r>
            <w:r w:rsidR="00B4301B" w:rsidRPr="008E2207">
              <w:rPr>
                <w:rFonts w:ascii="Times New Roman" w:eastAsia="標楷體" w:hAnsi="Times New Roman" w:cs="Times New Roman" w:hint="eastAsia"/>
              </w:rPr>
              <w:t>天</w:t>
            </w:r>
            <w:r w:rsidR="00B4301B" w:rsidRPr="008E2207">
              <w:rPr>
                <w:rFonts w:ascii="Times New Roman" w:eastAsia="標楷體" w:hAnsi="Times New Roman" w:cs="Times New Roman" w:hint="eastAsia"/>
              </w:rPr>
              <w:t>) / NT$8,600</w:t>
            </w:r>
            <w:r w:rsidR="00B4301B" w:rsidRPr="008E2207">
              <w:rPr>
                <w:rFonts w:ascii="Times New Roman" w:eastAsia="標楷體" w:hAnsi="Times New Roman" w:cs="Times New Roman" w:hint="eastAsia"/>
              </w:rPr>
              <w:t>元</w:t>
            </w:r>
            <w:r w:rsidR="00B4301B" w:rsidRPr="008E2207">
              <w:rPr>
                <w:rFonts w:ascii="Times New Roman" w:eastAsia="標楷體" w:hAnsi="Times New Roman" w:cs="Times New Roman" w:hint="eastAsia"/>
              </w:rPr>
              <w:t>(2</w:t>
            </w:r>
            <w:r w:rsidR="00B4301B" w:rsidRPr="008E2207">
              <w:rPr>
                <w:rFonts w:ascii="Times New Roman" w:eastAsia="標楷體" w:hAnsi="Times New Roman" w:cs="Times New Roman" w:hint="eastAsia"/>
              </w:rPr>
              <w:t>天</w:t>
            </w:r>
            <w:r w:rsidR="00B4301B" w:rsidRPr="008E2207">
              <w:rPr>
                <w:rFonts w:ascii="Times New Roman" w:eastAsia="標楷體" w:hAnsi="Times New Roman" w:cs="Times New Roman" w:hint="eastAsia"/>
              </w:rPr>
              <w:t>)</w:t>
            </w:r>
          </w:p>
          <w:p w14:paraId="295A446F" w14:textId="77777777" w:rsidR="00517FCA" w:rsidRPr="00517FCA" w:rsidRDefault="009200F6" w:rsidP="008E2207">
            <w:pPr>
              <w:pStyle w:val="a9"/>
              <w:numPr>
                <w:ilvl w:val="0"/>
                <w:numId w:val="3"/>
              </w:numPr>
              <w:ind w:left="450" w:hanging="142"/>
              <w:rPr>
                <w:rFonts w:ascii="Times New Roman" w:eastAsia="標楷體" w:hAnsi="Times New Roman" w:cs="Times New Roman"/>
                <w:sz w:val="20"/>
                <w:szCs w:val="20"/>
              </w:rPr>
            </w:pPr>
            <w:r>
              <w:rPr>
                <w:rFonts w:ascii="Times New Roman" w:eastAsia="標楷體" w:hAnsi="Times New Roman" w:cs="Times New Roman" w:hint="eastAsia"/>
              </w:rPr>
              <w:t xml:space="preserve"> </w:t>
            </w:r>
            <w:r w:rsidR="00B4301B" w:rsidRPr="008E2207">
              <w:rPr>
                <w:rFonts w:ascii="Times New Roman" w:eastAsia="標楷體" w:hAnsi="Times New Roman" w:cs="Times New Roman" w:hint="eastAsia"/>
              </w:rPr>
              <w:t>早鳥</w:t>
            </w:r>
            <w:r w:rsidR="00946C79">
              <w:rPr>
                <w:rFonts w:ascii="Times New Roman" w:eastAsia="標楷體" w:hAnsi="Times New Roman" w:cs="Times New Roman" w:hint="eastAsia"/>
              </w:rPr>
              <w:t>學員</w:t>
            </w:r>
            <w:r w:rsidRPr="00CE7BEA">
              <w:rPr>
                <w:rFonts w:ascii="Times New Roman" w:eastAsia="標楷體" w:hAnsi="Times New Roman" w:cs="Times New Roman" w:hint="eastAsia"/>
              </w:rPr>
              <w:t>：</w:t>
            </w:r>
            <w:r w:rsidR="00B4301B" w:rsidRPr="008E2207">
              <w:rPr>
                <w:rFonts w:ascii="Times New Roman" w:eastAsia="標楷體" w:hAnsi="Times New Roman" w:cs="Times New Roman" w:hint="eastAsia"/>
              </w:rPr>
              <w:t>課程開課前</w:t>
            </w:r>
            <w:r w:rsidR="00B4301B" w:rsidRPr="008E2207">
              <w:rPr>
                <w:rFonts w:ascii="Times New Roman" w:eastAsia="標楷體" w:hAnsi="Times New Roman" w:cs="Times New Roman" w:hint="eastAsia"/>
              </w:rPr>
              <w:t>20</w:t>
            </w:r>
            <w:r w:rsidR="00B4301B" w:rsidRPr="008E2207">
              <w:rPr>
                <w:rFonts w:ascii="Times New Roman" w:eastAsia="標楷體" w:hAnsi="Times New Roman" w:cs="Times New Roman" w:hint="eastAsia"/>
              </w:rPr>
              <w:t>天報名折扣</w:t>
            </w:r>
            <w:r w:rsidR="00B4301B" w:rsidRPr="008E2207">
              <w:rPr>
                <w:rFonts w:ascii="Times New Roman" w:eastAsia="標楷體" w:hAnsi="Times New Roman" w:cs="Times New Roman" w:hint="eastAsia"/>
              </w:rPr>
              <w:t>NT$500</w:t>
            </w:r>
            <w:r w:rsidR="00B4301B" w:rsidRPr="008E2207">
              <w:rPr>
                <w:rFonts w:ascii="Times New Roman" w:eastAsia="標楷體" w:hAnsi="Times New Roman" w:cs="Times New Roman" w:hint="eastAsia"/>
              </w:rPr>
              <w:t>元</w:t>
            </w:r>
            <w:r w:rsidR="00B4301B" w:rsidRPr="008E2207">
              <w:rPr>
                <w:rFonts w:ascii="Times New Roman" w:eastAsia="標楷體" w:hAnsi="Times New Roman" w:cs="Times New Roman" w:hint="eastAsia"/>
              </w:rPr>
              <w:t>(</w:t>
            </w:r>
            <w:r w:rsidR="00B4301B" w:rsidRPr="008E2207">
              <w:rPr>
                <w:rFonts w:ascii="Times New Roman" w:eastAsia="標楷體" w:hAnsi="Times New Roman" w:cs="Times New Roman" w:hint="eastAsia"/>
              </w:rPr>
              <w:t>一天</w:t>
            </w:r>
            <w:r w:rsidR="00B4301B" w:rsidRPr="008E2207">
              <w:rPr>
                <w:rFonts w:ascii="Times New Roman" w:eastAsia="標楷體" w:hAnsi="Times New Roman" w:cs="Times New Roman" w:hint="eastAsia"/>
              </w:rPr>
              <w:t>)/NT$1,000</w:t>
            </w:r>
            <w:r w:rsidR="00B4301B" w:rsidRPr="008E2207">
              <w:rPr>
                <w:rFonts w:ascii="Times New Roman" w:eastAsia="標楷體" w:hAnsi="Times New Roman" w:cs="Times New Roman" w:hint="eastAsia"/>
              </w:rPr>
              <w:t>元</w:t>
            </w:r>
            <w:r w:rsidR="00B4301B" w:rsidRPr="008E2207">
              <w:rPr>
                <w:rFonts w:ascii="Times New Roman" w:eastAsia="標楷體" w:hAnsi="Times New Roman" w:cs="Times New Roman" w:hint="eastAsia"/>
              </w:rPr>
              <w:t>(2</w:t>
            </w:r>
            <w:r w:rsidR="00B4301B" w:rsidRPr="008E2207">
              <w:rPr>
                <w:rFonts w:ascii="Times New Roman" w:eastAsia="標楷體" w:hAnsi="Times New Roman" w:cs="Times New Roman" w:hint="eastAsia"/>
              </w:rPr>
              <w:t>天</w:t>
            </w:r>
            <w:r w:rsidR="00B4301B" w:rsidRPr="008E2207">
              <w:rPr>
                <w:rFonts w:ascii="Times New Roman" w:eastAsia="標楷體" w:hAnsi="Times New Roman" w:cs="Times New Roman" w:hint="eastAsia"/>
              </w:rPr>
              <w:t>)</w:t>
            </w:r>
            <w:r w:rsidR="00517FCA">
              <w:rPr>
                <w:rFonts w:ascii="微軟正黑體" w:eastAsia="微軟正黑體" w:hAnsi="微軟正黑體" w:hint="eastAsia"/>
                <w:color w:val="000000"/>
              </w:rPr>
              <w:t xml:space="preserve"> </w:t>
            </w:r>
          </w:p>
          <w:p w14:paraId="4DA9751A" w14:textId="123902F4" w:rsidR="008E2207" w:rsidRPr="00517FCA" w:rsidRDefault="00517FCA" w:rsidP="00517FCA">
            <w:pPr>
              <w:pStyle w:val="a9"/>
              <w:ind w:left="450"/>
              <w:rPr>
                <w:rFonts w:ascii="Times New Roman" w:eastAsia="標楷體" w:hAnsi="Times New Roman" w:cs="Times New Roman"/>
                <w:sz w:val="20"/>
                <w:szCs w:val="20"/>
              </w:rPr>
            </w:pPr>
            <w:r>
              <w:rPr>
                <w:rFonts w:ascii="微軟正黑體" w:eastAsia="微軟正黑體" w:hAnsi="微軟正黑體" w:cs="Times New Roman" w:hint="eastAsia"/>
                <w:color w:val="000000"/>
                <w:sz w:val="20"/>
                <w:szCs w:val="20"/>
              </w:rPr>
              <w:t xml:space="preserve">             </w:t>
            </w:r>
            <w:r w:rsidRPr="00517FCA">
              <w:rPr>
                <w:rFonts w:ascii="Times New Roman" w:eastAsia="標楷體" w:hAnsi="Times New Roman" w:cs="Times New Roman" w:hint="eastAsia"/>
              </w:rPr>
              <w:t>*</w:t>
            </w:r>
            <w:r w:rsidRPr="00517FCA">
              <w:rPr>
                <w:rFonts w:ascii="Times New Roman" w:eastAsia="標楷體" w:hAnsi="Times New Roman" w:cs="Times New Roman" w:hint="eastAsia"/>
              </w:rPr>
              <w:t>半日課程不適用</w:t>
            </w:r>
          </w:p>
          <w:p w14:paraId="01FA04B9" w14:textId="2890C506" w:rsidR="008E2207" w:rsidRDefault="00946C79" w:rsidP="008E2207">
            <w:pPr>
              <w:pStyle w:val="a9"/>
              <w:numPr>
                <w:ilvl w:val="0"/>
                <w:numId w:val="3"/>
              </w:numPr>
              <w:ind w:left="450" w:hanging="142"/>
              <w:rPr>
                <w:rFonts w:ascii="Times New Roman" w:eastAsia="標楷體" w:hAnsi="Times New Roman" w:cs="Times New Roman"/>
              </w:rPr>
            </w:pPr>
            <w:r>
              <w:rPr>
                <w:rFonts w:ascii="Times New Roman" w:eastAsia="標楷體" w:hAnsi="Times New Roman" w:cs="Times New Roman" w:hint="eastAsia"/>
              </w:rPr>
              <w:t xml:space="preserve"> </w:t>
            </w:r>
            <w:r w:rsidR="00B4301B" w:rsidRPr="008E2207">
              <w:rPr>
                <w:rFonts w:ascii="Times New Roman" w:eastAsia="標楷體" w:hAnsi="Times New Roman" w:cs="Times New Roman" w:hint="eastAsia"/>
              </w:rPr>
              <w:t>好友一起學</w:t>
            </w:r>
            <w:r w:rsidR="009200F6" w:rsidRPr="00CE7BEA">
              <w:rPr>
                <w:rFonts w:ascii="Times New Roman" w:eastAsia="標楷體" w:hAnsi="Times New Roman" w:cs="Times New Roman" w:hint="eastAsia"/>
              </w:rPr>
              <w:t>：</w:t>
            </w:r>
            <w:r w:rsidR="00B4301B" w:rsidRPr="008E2207">
              <w:rPr>
                <w:rFonts w:ascii="Times New Roman" w:eastAsia="標楷體" w:hAnsi="Times New Roman" w:cs="Times New Roman" w:hint="eastAsia"/>
              </w:rPr>
              <w:t>兩人</w:t>
            </w:r>
            <w:r w:rsidR="009200F6">
              <w:rPr>
                <w:rFonts w:ascii="Times New Roman" w:eastAsia="標楷體" w:hAnsi="Times New Roman" w:cs="Times New Roman" w:hint="eastAsia"/>
              </w:rPr>
              <w:t>以上</w:t>
            </w:r>
            <w:r w:rsidR="00B4301B" w:rsidRPr="008E2207">
              <w:rPr>
                <w:rFonts w:ascii="Times New Roman" w:eastAsia="標楷體" w:hAnsi="Times New Roman" w:cs="Times New Roman" w:hint="eastAsia"/>
              </w:rPr>
              <w:t>同行</w:t>
            </w:r>
            <w:r w:rsidR="00B4301B" w:rsidRPr="008E2207">
              <w:rPr>
                <w:rFonts w:ascii="Times New Roman" w:eastAsia="標楷體" w:hAnsi="Times New Roman" w:cs="Times New Roman" w:hint="eastAsia"/>
              </w:rPr>
              <w:t>85</w:t>
            </w:r>
            <w:r w:rsidR="00B4301B" w:rsidRPr="008E2207">
              <w:rPr>
                <w:rFonts w:ascii="Times New Roman" w:eastAsia="標楷體" w:hAnsi="Times New Roman" w:cs="Times New Roman" w:hint="eastAsia"/>
              </w:rPr>
              <w:t>折</w:t>
            </w:r>
          </w:p>
          <w:p w14:paraId="10CDA4F2" w14:textId="5C3CA60B" w:rsidR="00CE7BEA" w:rsidRPr="00B4301B" w:rsidRDefault="008E2207" w:rsidP="00B4301B">
            <w:pPr>
              <w:ind w:leftChars="100" w:left="240"/>
              <w:rPr>
                <w:rFonts w:ascii="Times New Roman" w:eastAsia="標楷體" w:hAnsi="Times New Roman" w:cs="Times New Roman"/>
              </w:rPr>
            </w:pPr>
            <w:r>
              <w:rPr>
                <w:rFonts w:ascii="Times New Roman" w:eastAsia="標楷體" w:hAnsi="Times New Roman" w:cs="Times New Roman" w:hint="eastAsia"/>
              </w:rPr>
              <w:t xml:space="preserve">   </w:t>
            </w:r>
            <w:r w:rsidR="00B4301B" w:rsidRPr="00B4301B">
              <w:rPr>
                <w:rFonts w:ascii="Times New Roman" w:eastAsia="標楷體" w:hAnsi="Times New Roman" w:cs="Times New Roman" w:hint="eastAsia"/>
              </w:rPr>
              <w:t>以上優惠方式擇一優惠</w:t>
            </w:r>
          </w:p>
        </w:tc>
      </w:tr>
      <w:tr w:rsidR="00CE7BEA" w:rsidRPr="00946628" w14:paraId="4CAE3695" w14:textId="77777777" w:rsidTr="001E7266">
        <w:tc>
          <w:tcPr>
            <w:tcW w:w="9634" w:type="dxa"/>
          </w:tcPr>
          <w:p w14:paraId="442F7495" w14:textId="77777777" w:rsidR="00CE7BEA" w:rsidRDefault="00CE7BEA" w:rsidP="00CE7BEA">
            <w:pPr>
              <w:rPr>
                <w:rFonts w:ascii="Times New Roman" w:eastAsia="標楷體" w:hAnsi="Times New Roman" w:cs="Times New Roman"/>
                <w:b/>
                <w:bCs/>
              </w:rPr>
            </w:pPr>
            <w:r w:rsidRPr="00CE7BEA">
              <w:rPr>
                <w:rFonts w:ascii="Times New Roman" w:eastAsia="標楷體" w:hAnsi="Times New Roman" w:cs="Times New Roman" w:hint="eastAsia"/>
                <w:b/>
                <w:bCs/>
              </w:rPr>
              <w:t>上課地點</w:t>
            </w:r>
          </w:p>
          <w:p w14:paraId="30DF8E28" w14:textId="1D5E0B4E" w:rsidR="00056AA8" w:rsidRPr="00056AA8" w:rsidRDefault="008E2207" w:rsidP="008E2207">
            <w:pPr>
              <w:pStyle w:val="a9"/>
              <w:numPr>
                <w:ilvl w:val="0"/>
                <w:numId w:val="2"/>
              </w:numPr>
              <w:ind w:left="308" w:firstLine="0"/>
              <w:rPr>
                <w:rFonts w:ascii="Times New Roman" w:eastAsia="標楷體" w:hAnsi="Times New Roman" w:cs="Times New Roman"/>
              </w:rPr>
            </w:pPr>
            <w:r>
              <w:rPr>
                <w:rFonts w:ascii="Times New Roman" w:eastAsia="標楷體" w:hAnsi="Times New Roman" w:cs="Times New Roman" w:hint="eastAsia"/>
              </w:rPr>
              <w:t xml:space="preserve"> </w:t>
            </w:r>
            <w:r w:rsidR="00056AA8" w:rsidRPr="00056AA8">
              <w:rPr>
                <w:rFonts w:ascii="Times New Roman" w:eastAsia="標楷體" w:hAnsi="Times New Roman" w:cs="Times New Roman" w:hint="eastAsia"/>
              </w:rPr>
              <w:t>台大嚴慶齡工業研究中心</w:t>
            </w:r>
            <w:r w:rsidR="00056AA8" w:rsidRPr="00056AA8">
              <w:rPr>
                <w:rFonts w:ascii="Times New Roman" w:eastAsia="標楷體" w:hAnsi="Times New Roman" w:cs="Times New Roman" w:hint="eastAsia"/>
              </w:rPr>
              <w:t>(</w:t>
            </w:r>
            <w:r w:rsidR="00056AA8" w:rsidRPr="00056AA8">
              <w:rPr>
                <w:rFonts w:ascii="Times New Roman" w:eastAsia="標楷體" w:hAnsi="Times New Roman" w:cs="Times New Roman" w:hint="eastAsia"/>
              </w:rPr>
              <w:t>台北市基隆路三段</w:t>
            </w:r>
            <w:r w:rsidR="00056AA8" w:rsidRPr="00056AA8">
              <w:rPr>
                <w:rFonts w:ascii="Times New Roman" w:eastAsia="標楷體" w:hAnsi="Times New Roman" w:cs="Times New Roman" w:hint="eastAsia"/>
              </w:rPr>
              <w:t>130</w:t>
            </w:r>
            <w:r w:rsidR="00056AA8" w:rsidRPr="00056AA8">
              <w:rPr>
                <w:rFonts w:ascii="Times New Roman" w:eastAsia="標楷體" w:hAnsi="Times New Roman" w:cs="Times New Roman" w:hint="eastAsia"/>
              </w:rPr>
              <w:t>號</w:t>
            </w:r>
            <w:r w:rsidR="00056AA8" w:rsidRPr="00056AA8">
              <w:rPr>
                <w:rFonts w:ascii="Times New Roman" w:eastAsia="標楷體" w:hAnsi="Times New Roman" w:cs="Times New Roman" w:hint="eastAsia"/>
              </w:rPr>
              <w:t>)</w:t>
            </w:r>
          </w:p>
          <w:p w14:paraId="1AE9FDFA" w14:textId="3BE47D90" w:rsidR="00056AA8" w:rsidRPr="00056AA8" w:rsidRDefault="008E2207" w:rsidP="008E2207">
            <w:pPr>
              <w:pStyle w:val="a9"/>
              <w:numPr>
                <w:ilvl w:val="0"/>
                <w:numId w:val="2"/>
              </w:numPr>
              <w:ind w:left="450" w:hanging="142"/>
              <w:rPr>
                <w:rFonts w:ascii="Times New Roman" w:eastAsia="標楷體" w:hAnsi="Times New Roman" w:cs="Times New Roman"/>
              </w:rPr>
            </w:pPr>
            <w:r>
              <w:rPr>
                <w:rFonts w:ascii="Times New Roman" w:eastAsia="標楷體" w:hAnsi="Times New Roman" w:cs="Times New Roman" w:hint="eastAsia"/>
              </w:rPr>
              <w:t xml:space="preserve"> </w:t>
            </w:r>
            <w:r w:rsidR="00056AA8" w:rsidRPr="00056AA8">
              <w:rPr>
                <w:rFonts w:ascii="Times New Roman" w:eastAsia="標楷體" w:hAnsi="Times New Roman" w:cs="Times New Roman" w:hint="eastAsia"/>
              </w:rPr>
              <w:t>其他</w:t>
            </w:r>
            <w:r w:rsidR="00056AA8" w:rsidRPr="00056AA8">
              <w:rPr>
                <w:rFonts w:ascii="Times New Roman" w:eastAsia="標楷體" w:hAnsi="Times New Roman" w:cs="Times New Roman" w:hint="eastAsia"/>
              </w:rPr>
              <w:t>(</w:t>
            </w:r>
            <w:r w:rsidR="00056AA8" w:rsidRPr="00056AA8">
              <w:rPr>
                <w:rFonts w:ascii="Times New Roman" w:eastAsia="標楷體" w:hAnsi="Times New Roman" w:cs="Times New Roman" w:hint="eastAsia"/>
              </w:rPr>
              <w:t>另行通知</w:t>
            </w:r>
            <w:r w:rsidR="00056AA8" w:rsidRPr="00056AA8">
              <w:rPr>
                <w:rFonts w:ascii="Times New Roman" w:eastAsia="標楷體" w:hAnsi="Times New Roman" w:cs="Times New Roman" w:hint="eastAsia"/>
              </w:rPr>
              <w:t>)</w:t>
            </w:r>
          </w:p>
          <w:p w14:paraId="546BF54C" w14:textId="678E9343" w:rsidR="00CE7BEA" w:rsidRPr="00CE7BEA" w:rsidRDefault="00BF1502" w:rsidP="00056AA8">
            <w:pPr>
              <w:rPr>
                <w:rFonts w:ascii="Times New Roman" w:eastAsia="標楷體" w:hAnsi="Times New Roman" w:cs="Times New Roman"/>
              </w:rPr>
            </w:pPr>
            <w:r>
              <w:rPr>
                <w:rFonts w:ascii="Times New Roman" w:eastAsia="標楷體" w:hAnsi="Times New Roman" w:cs="Times New Roman" w:hint="eastAsia"/>
              </w:rPr>
              <w:t xml:space="preserve">  </w:t>
            </w:r>
            <w:r w:rsidR="00056AA8" w:rsidRPr="00056AA8">
              <w:rPr>
                <w:rFonts w:ascii="Times New Roman" w:eastAsia="標楷體" w:hAnsi="Times New Roman" w:cs="Times New Roman" w:hint="eastAsia"/>
              </w:rPr>
              <w:t>詳細上課地點及交通資訊報名後開課前另行通知</w:t>
            </w:r>
          </w:p>
        </w:tc>
      </w:tr>
      <w:tr w:rsidR="00CE7BEA" w:rsidRPr="00946628" w14:paraId="78DA668D" w14:textId="77777777" w:rsidTr="001E7266">
        <w:tc>
          <w:tcPr>
            <w:tcW w:w="9634" w:type="dxa"/>
            <w:tcBorders>
              <w:bottom w:val="single" w:sz="4" w:space="0" w:color="A6A6A6" w:themeColor="background1" w:themeShade="A6"/>
            </w:tcBorders>
          </w:tcPr>
          <w:p w14:paraId="4B8ADFEA" w14:textId="77777777" w:rsidR="00CE7BEA" w:rsidRDefault="00CE7BEA" w:rsidP="00CE7BEA">
            <w:pPr>
              <w:rPr>
                <w:rFonts w:ascii="Times New Roman" w:eastAsia="標楷體" w:hAnsi="Times New Roman" w:cs="Times New Roman"/>
                <w:b/>
                <w:bCs/>
              </w:rPr>
            </w:pPr>
            <w:r w:rsidRPr="00CE7BEA">
              <w:rPr>
                <w:rFonts w:ascii="Times New Roman" w:eastAsia="標楷體" w:hAnsi="Times New Roman" w:cs="Times New Roman" w:hint="eastAsia"/>
                <w:b/>
                <w:bCs/>
              </w:rPr>
              <w:t>注意事項</w:t>
            </w:r>
          </w:p>
          <w:p w14:paraId="594A099F" w14:textId="77777777" w:rsidR="00CE7BEA" w:rsidRPr="001F2969" w:rsidRDefault="00CE7BEA" w:rsidP="00CE7BEA">
            <w:pPr>
              <w:rPr>
                <w:rFonts w:ascii="Times New Roman" w:eastAsia="標楷體" w:hAnsi="Times New Roman" w:cs="Times New Roman"/>
                <w:sz w:val="22"/>
                <w:szCs w:val="22"/>
              </w:rPr>
            </w:pPr>
            <w:r w:rsidRPr="001F2969">
              <w:rPr>
                <w:rFonts w:ascii="Times New Roman" w:eastAsia="標楷體" w:hAnsi="Times New Roman" w:cs="Times New Roman" w:hint="eastAsia"/>
                <w:sz w:val="22"/>
                <w:szCs w:val="22"/>
              </w:rPr>
              <w:t>1.</w:t>
            </w:r>
            <w:r w:rsidRPr="001F2969">
              <w:rPr>
                <w:rFonts w:ascii="Times New Roman" w:eastAsia="標楷體" w:hAnsi="Times New Roman" w:cs="Times New Roman" w:hint="eastAsia"/>
                <w:sz w:val="22"/>
                <w:szCs w:val="22"/>
              </w:rPr>
              <w:t>為確保您上課權益，報名後若未收到任何回覆，請來電洽詢方完成報名。</w:t>
            </w:r>
          </w:p>
          <w:p w14:paraId="08600DE1" w14:textId="77777777" w:rsidR="00CE7BEA" w:rsidRPr="001F2969" w:rsidRDefault="00CE7BEA" w:rsidP="00CE7BEA">
            <w:pPr>
              <w:rPr>
                <w:rFonts w:ascii="Times New Roman" w:eastAsia="標楷體" w:hAnsi="Times New Roman" w:cs="Times New Roman"/>
                <w:sz w:val="22"/>
                <w:szCs w:val="22"/>
              </w:rPr>
            </w:pPr>
            <w:r w:rsidRPr="001F2969">
              <w:rPr>
                <w:rFonts w:ascii="Times New Roman" w:eastAsia="標楷體" w:hAnsi="Times New Roman" w:cs="Times New Roman" w:hint="eastAsia"/>
                <w:sz w:val="22"/>
                <w:szCs w:val="22"/>
              </w:rPr>
              <w:t>2.</w:t>
            </w:r>
            <w:r w:rsidRPr="001F2969">
              <w:rPr>
                <w:rFonts w:ascii="Times New Roman" w:eastAsia="標楷體" w:hAnsi="Times New Roman" w:cs="Times New Roman" w:hint="eastAsia"/>
                <w:sz w:val="22"/>
                <w:szCs w:val="22"/>
              </w:rPr>
              <w:t>因教材、餐點之準備，若不克前來，請於開課前三個工作日主動通知主辦單位聯絡人並確認申請退費事宜，以利行政作業進行並共同愛護資源。逾期將郵寄講義，恕不退費！</w:t>
            </w:r>
          </w:p>
          <w:p w14:paraId="6801208A" w14:textId="707ABD95" w:rsidR="00CE7BEA" w:rsidRPr="001F2969" w:rsidRDefault="00CE7BEA" w:rsidP="00CE7BEA">
            <w:pPr>
              <w:rPr>
                <w:rFonts w:ascii="Times New Roman" w:eastAsia="標楷體" w:hAnsi="Times New Roman" w:cs="Times New Roman"/>
                <w:sz w:val="22"/>
                <w:szCs w:val="22"/>
              </w:rPr>
            </w:pPr>
            <w:r w:rsidRPr="001F2969">
              <w:rPr>
                <w:rFonts w:ascii="Times New Roman" w:eastAsia="標楷體" w:hAnsi="Times New Roman" w:cs="Times New Roman" w:hint="eastAsia"/>
                <w:sz w:val="22"/>
                <w:szCs w:val="22"/>
              </w:rPr>
              <w:t>3.</w:t>
            </w:r>
            <w:r w:rsidRPr="001F2969">
              <w:rPr>
                <w:rFonts w:ascii="Times New Roman" w:eastAsia="標楷體" w:hAnsi="Times New Roman" w:cs="Times New Roman" w:hint="eastAsia"/>
                <w:sz w:val="22"/>
                <w:szCs w:val="22"/>
              </w:rPr>
              <w:t>因教室租借、招生及講師等因素可能造成的課程延期或取消，本中心將於開課前一週左右寄出開課通知書。若在開課前五天仍未收到開課通知，為維護您的權益，請務必來電洽詢。</w:t>
            </w:r>
          </w:p>
          <w:p w14:paraId="0E4A49FE" w14:textId="6CF4A65E" w:rsidR="00CE7BEA" w:rsidRPr="001F2969" w:rsidRDefault="00CE7BEA" w:rsidP="00CE7BEA">
            <w:pPr>
              <w:rPr>
                <w:rFonts w:ascii="Times New Roman" w:eastAsia="標楷體" w:hAnsi="Times New Roman" w:cs="Times New Roman"/>
                <w:sz w:val="22"/>
                <w:szCs w:val="22"/>
              </w:rPr>
            </w:pPr>
            <w:r w:rsidRPr="001F2969">
              <w:rPr>
                <w:rFonts w:ascii="Times New Roman" w:eastAsia="標楷體" w:hAnsi="Times New Roman" w:cs="Times New Roman" w:hint="eastAsia"/>
                <w:sz w:val="22"/>
                <w:szCs w:val="22"/>
              </w:rPr>
              <w:t>4.</w:t>
            </w:r>
            <w:r w:rsidRPr="001F2969">
              <w:rPr>
                <w:rFonts w:ascii="Times New Roman" w:eastAsia="標楷體" w:hAnsi="Times New Roman" w:cs="Times New Roman" w:hint="eastAsia"/>
                <w:sz w:val="22"/>
                <w:szCs w:val="22"/>
              </w:rPr>
              <w:t>欲臨時替換他人參加，敬請於開課前一日通知。</w:t>
            </w:r>
          </w:p>
          <w:p w14:paraId="4AAA0DA6" w14:textId="430DDFEC" w:rsidR="00CE7BEA" w:rsidRPr="00CE7BEA" w:rsidRDefault="00CE7BEA" w:rsidP="00CE7BEA">
            <w:pPr>
              <w:rPr>
                <w:rFonts w:ascii="Times New Roman" w:eastAsia="標楷體" w:hAnsi="Times New Roman" w:cs="Times New Roman"/>
              </w:rPr>
            </w:pPr>
            <w:r w:rsidRPr="001F2969">
              <w:rPr>
                <w:rFonts w:ascii="Times New Roman" w:eastAsia="標楷體" w:hAnsi="Times New Roman" w:cs="Times New Roman" w:hint="eastAsia"/>
                <w:sz w:val="22"/>
                <w:szCs w:val="22"/>
              </w:rPr>
              <w:t>5.</w:t>
            </w:r>
            <w:r w:rsidRPr="001F2969">
              <w:rPr>
                <w:rFonts w:ascii="Times New Roman" w:eastAsia="標楷體" w:hAnsi="Times New Roman" w:cs="Times New Roman" w:hint="eastAsia"/>
                <w:sz w:val="22"/>
                <w:szCs w:val="22"/>
              </w:rPr>
              <w:t>報名表上所填寫之姓名、</w:t>
            </w:r>
            <w:r w:rsidR="004628E5" w:rsidRPr="001F2969">
              <w:rPr>
                <w:rFonts w:ascii="Times New Roman" w:eastAsia="標楷體" w:hAnsi="Times New Roman" w:cs="Times New Roman" w:hint="eastAsia"/>
                <w:sz w:val="22"/>
                <w:szCs w:val="22"/>
              </w:rPr>
              <w:t>身分證字號、</w:t>
            </w:r>
            <w:r w:rsidRPr="001F2969">
              <w:rPr>
                <w:rFonts w:ascii="Times New Roman" w:eastAsia="標楷體" w:hAnsi="Times New Roman" w:cs="Times New Roman" w:hint="eastAsia"/>
                <w:sz w:val="22"/>
                <w:szCs w:val="22"/>
              </w:rPr>
              <w:t>電話、</w:t>
            </w:r>
            <w:r w:rsidRPr="001F2969">
              <w:rPr>
                <w:rFonts w:ascii="Times New Roman" w:eastAsia="標楷體" w:hAnsi="Times New Roman" w:cs="Times New Roman" w:hint="eastAsia"/>
                <w:sz w:val="22"/>
                <w:szCs w:val="22"/>
              </w:rPr>
              <w:t>e-mail</w:t>
            </w:r>
            <w:r w:rsidRPr="001F2969">
              <w:rPr>
                <w:rFonts w:ascii="Times New Roman" w:eastAsia="標楷體" w:hAnsi="Times New Roman" w:cs="Times New Roman" w:hint="eastAsia"/>
                <w:sz w:val="22"/>
                <w:szCs w:val="22"/>
              </w:rPr>
              <w:t>及住址等所有資訊，僅供人才培訓之用，並不做其他用途。</w:t>
            </w:r>
          </w:p>
        </w:tc>
      </w:tr>
      <w:tr w:rsidR="00A1559C" w:rsidRPr="00946628" w14:paraId="23698E19" w14:textId="77777777" w:rsidTr="001E7266">
        <w:tc>
          <w:tcPr>
            <w:tcW w:w="9634" w:type="dxa"/>
            <w:tcBorders>
              <w:top w:val="nil"/>
              <w:left w:val="nil"/>
              <w:bottom w:val="nil"/>
              <w:right w:val="nil"/>
            </w:tcBorders>
          </w:tcPr>
          <w:p w14:paraId="614DBD28" w14:textId="7DE6A289" w:rsidR="00A1559C" w:rsidRPr="00A1559C" w:rsidRDefault="00A1559C" w:rsidP="00A1559C">
            <w:pPr>
              <w:rPr>
                <w:rFonts w:ascii="Times New Roman" w:eastAsia="標楷體" w:hAnsi="Times New Roman" w:cs="Times New Roman"/>
                <w:b/>
                <w:bCs/>
              </w:rPr>
            </w:pPr>
            <w:r w:rsidRPr="00A1559C">
              <w:rPr>
                <w:rFonts w:ascii="Times New Roman" w:eastAsia="標楷體" w:hAnsi="Times New Roman" w:cs="Times New Roman" w:hint="eastAsia"/>
                <w:b/>
                <w:bCs/>
              </w:rPr>
              <w:t>課程諮詢</w:t>
            </w:r>
            <w:r w:rsidRPr="00A1559C">
              <w:rPr>
                <w:rFonts w:ascii="Times New Roman" w:eastAsia="標楷體" w:hAnsi="Times New Roman" w:cs="Times New Roman" w:hint="eastAsia"/>
                <w:b/>
                <w:bCs/>
              </w:rPr>
              <w:t xml:space="preserve"> :</w:t>
            </w:r>
          </w:p>
          <w:p w14:paraId="186E55DD" w14:textId="77777777" w:rsidR="00A1559C" w:rsidRDefault="00A1559C" w:rsidP="00A1559C">
            <w:pPr>
              <w:rPr>
                <w:rFonts w:ascii="Times New Roman" w:eastAsia="標楷體" w:hAnsi="Times New Roman" w:cs="Times New Roman"/>
              </w:rPr>
            </w:pPr>
            <w:r w:rsidRPr="00A1559C">
              <w:rPr>
                <w:rFonts w:ascii="Times New Roman" w:eastAsia="標楷體" w:hAnsi="Times New Roman" w:cs="Times New Roman" w:hint="eastAsia"/>
              </w:rPr>
              <w:t>何小姐</w:t>
            </w:r>
            <w:r w:rsidRPr="00A1559C">
              <w:rPr>
                <w:rFonts w:ascii="Times New Roman" w:eastAsia="標楷體" w:hAnsi="Times New Roman" w:cs="Times New Roman" w:hint="eastAsia"/>
              </w:rPr>
              <w:t xml:space="preserve"> </w:t>
            </w:r>
            <w:r>
              <w:rPr>
                <w:rFonts w:ascii="Times New Roman" w:eastAsia="標楷體" w:hAnsi="Times New Roman" w:cs="Times New Roman" w:hint="eastAsia"/>
              </w:rPr>
              <w:t>0</w:t>
            </w:r>
            <w:r w:rsidRPr="00A1559C">
              <w:rPr>
                <w:rFonts w:ascii="Times New Roman" w:eastAsia="標楷體" w:hAnsi="Times New Roman" w:cs="Times New Roman" w:hint="eastAsia"/>
              </w:rPr>
              <w:t>3-4839090#5106</w:t>
            </w:r>
            <w:r w:rsidR="00A7794D">
              <w:rPr>
                <w:rFonts w:ascii="Times New Roman" w:eastAsia="標楷體" w:hAnsi="Times New Roman" w:cs="Times New Roman" w:hint="eastAsia"/>
              </w:rPr>
              <w:t xml:space="preserve">   </w:t>
            </w:r>
            <w:hyperlink r:id="rId9" w:history="1">
              <w:r w:rsidR="00A7794D" w:rsidRPr="004C0D7D">
                <w:rPr>
                  <w:rStyle w:val="af3"/>
                  <w:rFonts w:ascii="Times New Roman" w:eastAsia="標楷體" w:hAnsi="Times New Roman" w:cs="Times New Roman"/>
                </w:rPr>
                <w:t>julie@ms.tertec.org.tw</w:t>
              </w:r>
            </w:hyperlink>
          </w:p>
          <w:p w14:paraId="5B51B028" w14:textId="77777777" w:rsidR="00A7794D" w:rsidRDefault="00A7794D" w:rsidP="00A1559C">
            <w:pPr>
              <w:rPr>
                <w:rFonts w:ascii="Times New Roman" w:eastAsia="標楷體" w:hAnsi="Times New Roman" w:cs="Times New Roman"/>
              </w:rPr>
            </w:pPr>
            <w:r>
              <w:rPr>
                <w:rFonts w:ascii="Times New Roman" w:eastAsia="標楷體" w:hAnsi="Times New Roman" w:cs="Times New Roman" w:hint="eastAsia"/>
              </w:rPr>
              <w:t>李小姐</w:t>
            </w:r>
            <w:r>
              <w:rPr>
                <w:rFonts w:ascii="Times New Roman" w:eastAsia="標楷體" w:hAnsi="Times New Roman" w:cs="Times New Roman" w:hint="eastAsia"/>
              </w:rPr>
              <w:t xml:space="preserve"> 03-4839090</w:t>
            </w:r>
            <w:r w:rsidRPr="00A1559C">
              <w:rPr>
                <w:rFonts w:ascii="Times New Roman" w:eastAsia="標楷體" w:hAnsi="Times New Roman" w:cs="Times New Roman" w:hint="eastAsia"/>
              </w:rPr>
              <w:t>#</w:t>
            </w:r>
            <w:r>
              <w:rPr>
                <w:rFonts w:ascii="Times New Roman" w:eastAsia="標楷體" w:hAnsi="Times New Roman" w:cs="Times New Roman" w:hint="eastAsia"/>
              </w:rPr>
              <w:t xml:space="preserve">5105   </w:t>
            </w:r>
            <w:hyperlink r:id="rId10" w:history="1">
              <w:r w:rsidRPr="004C0D7D">
                <w:rPr>
                  <w:rStyle w:val="af3"/>
                  <w:rFonts w:ascii="Times New Roman" w:eastAsia="標楷體" w:hAnsi="Times New Roman" w:cs="Times New Roman" w:hint="eastAsia"/>
                </w:rPr>
                <w:t>kiki.li@ms.tertec.org.tw</w:t>
              </w:r>
            </w:hyperlink>
          </w:p>
          <w:p w14:paraId="5972C7D8" w14:textId="33C15519" w:rsidR="00A7794D" w:rsidRPr="00717DE5" w:rsidRDefault="00A7794D" w:rsidP="00A1559C">
            <w:r>
              <w:rPr>
                <w:rFonts w:ascii="Times New Roman" w:eastAsia="標楷體" w:hAnsi="Times New Roman" w:cs="Times New Roman" w:hint="eastAsia"/>
              </w:rPr>
              <w:t>宋小姐</w:t>
            </w:r>
            <w:r>
              <w:rPr>
                <w:rFonts w:ascii="Times New Roman" w:eastAsia="標楷體" w:hAnsi="Times New Roman" w:cs="Times New Roman" w:hint="eastAsia"/>
              </w:rPr>
              <w:t xml:space="preserve"> 03-4839090</w:t>
            </w:r>
            <w:r w:rsidRPr="00A1559C">
              <w:rPr>
                <w:rFonts w:ascii="Times New Roman" w:eastAsia="標楷體" w:hAnsi="Times New Roman" w:cs="Times New Roman" w:hint="eastAsia"/>
              </w:rPr>
              <w:t>#</w:t>
            </w:r>
            <w:r>
              <w:rPr>
                <w:rFonts w:ascii="Times New Roman" w:eastAsia="標楷體" w:hAnsi="Times New Roman" w:cs="Times New Roman" w:hint="eastAsia"/>
              </w:rPr>
              <w:t xml:space="preserve">5009   </w:t>
            </w:r>
            <w:hyperlink r:id="rId11" w:history="1">
              <w:r w:rsidRPr="00AD6433">
                <w:rPr>
                  <w:rStyle w:val="af3"/>
                  <w:rFonts w:ascii="Times New Roman" w:eastAsia="標楷體" w:hAnsi="Times New Roman" w:cs="Times New Roman" w:hint="eastAsia"/>
                </w:rPr>
                <w:t>weivivian@ms.tertec.org.tw</w:t>
              </w:r>
            </w:hyperlink>
          </w:p>
        </w:tc>
      </w:tr>
    </w:tbl>
    <w:p w14:paraId="7184D33F" w14:textId="3F61FCDD" w:rsidR="00BF4424" w:rsidRPr="00BF4424" w:rsidRDefault="00BF4424" w:rsidP="00AB713A">
      <w:pPr>
        <w:rPr>
          <w:rFonts w:ascii="標楷體" w:eastAsia="標楷體" w:hAnsi="標楷體"/>
          <w:b/>
          <w:bCs/>
          <w:sz w:val="36"/>
          <w:szCs w:val="36"/>
        </w:rPr>
      </w:pPr>
    </w:p>
    <w:sectPr w:rsidR="00BF4424" w:rsidRPr="00BF4424" w:rsidSect="00CE507C">
      <w:headerReference w:type="even" r:id="rId12"/>
      <w:headerReference w:type="default" r:id="rId13"/>
      <w:headerReference w:type="first" r:id="rId1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BA64" w14:textId="77777777" w:rsidR="00B07ED8" w:rsidRDefault="00B07ED8" w:rsidP="00340B6A">
      <w:pPr>
        <w:spacing w:after="0" w:line="240" w:lineRule="auto"/>
      </w:pPr>
      <w:r>
        <w:separator/>
      </w:r>
    </w:p>
  </w:endnote>
  <w:endnote w:type="continuationSeparator" w:id="0">
    <w:p w14:paraId="6E088379" w14:textId="77777777" w:rsidR="00B07ED8" w:rsidRDefault="00B07ED8" w:rsidP="00340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5A9A0" w14:textId="77777777" w:rsidR="00B07ED8" w:rsidRDefault="00B07ED8" w:rsidP="00340B6A">
      <w:pPr>
        <w:spacing w:after="0" w:line="240" w:lineRule="auto"/>
      </w:pPr>
      <w:r>
        <w:separator/>
      </w:r>
    </w:p>
  </w:footnote>
  <w:footnote w:type="continuationSeparator" w:id="0">
    <w:p w14:paraId="39F7849C" w14:textId="77777777" w:rsidR="00B07ED8" w:rsidRDefault="00B07ED8" w:rsidP="00340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D31CF" w14:textId="3DD772B7" w:rsidR="00595500" w:rsidRDefault="00000000">
    <w:pPr>
      <w:pStyle w:val="af"/>
    </w:pPr>
    <w:r>
      <w:rPr>
        <w:noProof/>
      </w:rPr>
      <w:pict w14:anchorId="0D58B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581641" o:spid="_x0000_s1032" type="#_x0000_t75" style="position:absolute;margin-left:0;margin-top:0;width:523.25pt;height:336.65pt;z-index:-251656192;mso-position-horizontal:center;mso-position-horizontal-relative:margin;mso-position-vertical:center;mso-position-vertical-relative:margin" o:allowincell="f">
          <v:imagedata r:id="rId1" o:title="1761803755926"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0E7C" w14:textId="1F45C1E5" w:rsidR="00DA7FFD" w:rsidRPr="00112B10" w:rsidRDefault="00000000" w:rsidP="00112B10">
    <w:pPr>
      <w:pStyle w:val="af"/>
      <w:jc w:val="center"/>
      <w:rPr>
        <w:rFonts w:ascii="Times New Roman" w:eastAsia="標楷體" w:hAnsi="Times New Roman" w:cs="Times New Roman"/>
        <w:b/>
        <w:bCs/>
        <w:sz w:val="36"/>
        <w:szCs w:val="36"/>
      </w:rPr>
    </w:pPr>
    <w:r>
      <w:rPr>
        <w:noProof/>
      </w:rPr>
      <w:pict w14:anchorId="522C2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581642" o:spid="_x0000_s1033" type="#_x0000_t75" style="position:absolute;left:0;text-align:left;margin-left:0;margin-top:0;width:523.25pt;height:336.65pt;z-index:-251655168;mso-position-horizontal:center;mso-position-horizontal-relative:margin;mso-position-vertical:center;mso-position-vertical-relative:margin" o:allowincell="f">
          <v:imagedata r:id="rId1" o:title="1761803755926" gain="19661f" blacklevel="22938f"/>
          <w10:wrap anchorx="margin" anchory="margin"/>
        </v:shape>
      </w:pict>
    </w:r>
    <w:r w:rsidR="006313ED">
      <w:rPr>
        <w:noProof/>
      </w:rPr>
      <w:drawing>
        <wp:anchor distT="0" distB="0" distL="114300" distR="114300" simplePos="0" relativeHeight="251658240" behindDoc="0" locked="0" layoutInCell="1" allowOverlap="1" wp14:anchorId="6F07A238" wp14:editId="7F0B0055">
          <wp:simplePos x="0" y="0"/>
          <wp:positionH relativeFrom="column">
            <wp:posOffset>-390525</wp:posOffset>
          </wp:positionH>
          <wp:positionV relativeFrom="paragraph">
            <wp:posOffset>-464185</wp:posOffset>
          </wp:positionV>
          <wp:extent cx="1855694" cy="457200"/>
          <wp:effectExtent l="0" t="0" r="0" b="0"/>
          <wp:wrapNone/>
          <wp:docPr id="2" name="圖片 1" descr="一張含有 文字, 字型, 書法, 白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descr="一張含有 文字, 字型, 書法, 白色 的圖片&#10;&#10;自動產生的描述"/>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5694"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7FFD" w:rsidRPr="00CE507C">
      <w:rPr>
        <w:rFonts w:ascii="Times New Roman" w:eastAsia="標楷體" w:hAnsi="Times New Roman" w:cs="Times New Roman"/>
        <w:b/>
        <w:bCs/>
        <w:sz w:val="36"/>
        <w:szCs w:val="36"/>
      </w:rPr>
      <w:t>202</w:t>
    </w:r>
    <w:r w:rsidR="00112B10">
      <w:rPr>
        <w:rFonts w:ascii="Times New Roman" w:eastAsia="標楷體" w:hAnsi="Times New Roman" w:cs="Times New Roman" w:hint="eastAsia"/>
        <w:b/>
        <w:bCs/>
        <w:sz w:val="36"/>
        <w:szCs w:val="36"/>
      </w:rPr>
      <w:t>6</w:t>
    </w:r>
    <w:r w:rsidR="00DA7FFD" w:rsidRPr="00BF4424">
      <w:rPr>
        <w:rFonts w:ascii="標楷體" w:eastAsia="標楷體" w:hAnsi="標楷體" w:hint="eastAsia"/>
        <w:b/>
        <w:bCs/>
        <w:sz w:val="36"/>
        <w:szCs w:val="36"/>
      </w:rPr>
      <w:t>年產業職能深化課程報名表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90D27" w14:textId="1F246164" w:rsidR="00595500" w:rsidRDefault="00000000">
    <w:pPr>
      <w:pStyle w:val="af"/>
    </w:pPr>
    <w:r>
      <w:rPr>
        <w:noProof/>
      </w:rPr>
      <w:pict w14:anchorId="51B8E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581640" o:spid="_x0000_s1031" type="#_x0000_t75" style="position:absolute;margin-left:0;margin-top:0;width:523.25pt;height:336.65pt;z-index:-251657216;mso-position-horizontal:center;mso-position-horizontal-relative:margin;mso-position-vertical:center;mso-position-vertical-relative:margin" o:allowincell="f">
          <v:imagedata r:id="rId1" o:title="176180375592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437"/>
    <w:multiLevelType w:val="hybridMultilevel"/>
    <w:tmpl w:val="54D4ADDC"/>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5AB64B27"/>
    <w:multiLevelType w:val="hybridMultilevel"/>
    <w:tmpl w:val="3D2C37AA"/>
    <w:lvl w:ilvl="0" w:tplc="EDD0E3B6">
      <w:start w:val="5"/>
      <w:numFmt w:val="bullet"/>
      <w:lvlText w:val="◆"/>
      <w:lvlJc w:val="left"/>
      <w:pPr>
        <w:ind w:left="840" w:hanging="360"/>
      </w:pPr>
      <w:rPr>
        <w:rFonts w:ascii="標楷體" w:eastAsia="標楷體" w:hAnsi="標楷體" w:cs="Times New Roman" w:hint="eastAsia"/>
        <w:sz w:val="12"/>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73931CB7"/>
    <w:multiLevelType w:val="hybridMultilevel"/>
    <w:tmpl w:val="7B748DA8"/>
    <w:lvl w:ilvl="0" w:tplc="EDD0E3B6">
      <w:start w:val="5"/>
      <w:numFmt w:val="bullet"/>
      <w:lvlText w:val="◆"/>
      <w:lvlJc w:val="left"/>
      <w:pPr>
        <w:ind w:left="720" w:hanging="480"/>
      </w:pPr>
      <w:rPr>
        <w:rFonts w:ascii="標楷體" w:eastAsia="標楷體" w:hAnsi="標楷體" w:cs="Times New Roman" w:hint="eastAsia"/>
        <w:sz w:val="12"/>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15:restartNumberingAfterBreak="0">
    <w:nsid w:val="73E27F44"/>
    <w:multiLevelType w:val="hybridMultilevel"/>
    <w:tmpl w:val="41EC6F66"/>
    <w:lvl w:ilvl="0" w:tplc="7F1E02C2">
      <w:numFmt w:val="bullet"/>
      <w:lvlText w:val="◆"/>
      <w:lvlJc w:val="left"/>
      <w:pPr>
        <w:ind w:left="600" w:hanging="360"/>
      </w:pPr>
      <w:rPr>
        <w:rFonts w:ascii="標楷體" w:eastAsia="標楷體" w:hAnsi="標楷體" w:cs="Times New Roman" w:hint="eastAsia"/>
        <w:sz w:val="12"/>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num w:numId="1" w16cid:durableId="625048003">
    <w:abstractNumId w:val="0"/>
  </w:num>
  <w:num w:numId="2" w16cid:durableId="2008093749">
    <w:abstractNumId w:val="1"/>
  </w:num>
  <w:num w:numId="3" w16cid:durableId="637733807">
    <w:abstractNumId w:val="2"/>
  </w:num>
  <w:num w:numId="4" w16cid:durableId="354428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424"/>
    <w:rsid w:val="000006EA"/>
    <w:rsid w:val="00017529"/>
    <w:rsid w:val="00056AA8"/>
    <w:rsid w:val="000A16D0"/>
    <w:rsid w:val="00112B10"/>
    <w:rsid w:val="00172FB5"/>
    <w:rsid w:val="001A499E"/>
    <w:rsid w:val="001A7ABF"/>
    <w:rsid w:val="001E7266"/>
    <w:rsid w:val="001F2969"/>
    <w:rsid w:val="002134C2"/>
    <w:rsid w:val="002C2A3E"/>
    <w:rsid w:val="00304BC4"/>
    <w:rsid w:val="00321105"/>
    <w:rsid w:val="00340B6A"/>
    <w:rsid w:val="00366393"/>
    <w:rsid w:val="003D211A"/>
    <w:rsid w:val="003D44DC"/>
    <w:rsid w:val="00404B10"/>
    <w:rsid w:val="00435997"/>
    <w:rsid w:val="004628E5"/>
    <w:rsid w:val="00487286"/>
    <w:rsid w:val="004A02C4"/>
    <w:rsid w:val="004D2290"/>
    <w:rsid w:val="00517FCA"/>
    <w:rsid w:val="00571FE3"/>
    <w:rsid w:val="00574AE9"/>
    <w:rsid w:val="00595500"/>
    <w:rsid w:val="005A51F4"/>
    <w:rsid w:val="005C1397"/>
    <w:rsid w:val="006313ED"/>
    <w:rsid w:val="006829B4"/>
    <w:rsid w:val="006D0FD5"/>
    <w:rsid w:val="006E5F39"/>
    <w:rsid w:val="007019F8"/>
    <w:rsid w:val="00717DE5"/>
    <w:rsid w:val="00797BCD"/>
    <w:rsid w:val="007E4BBC"/>
    <w:rsid w:val="00802383"/>
    <w:rsid w:val="00825CF0"/>
    <w:rsid w:val="008D5034"/>
    <w:rsid w:val="008E2207"/>
    <w:rsid w:val="009200F6"/>
    <w:rsid w:val="00946628"/>
    <w:rsid w:val="00946C79"/>
    <w:rsid w:val="009656A7"/>
    <w:rsid w:val="009A6A91"/>
    <w:rsid w:val="00A14CFA"/>
    <w:rsid w:val="00A1559C"/>
    <w:rsid w:val="00A20061"/>
    <w:rsid w:val="00A246D0"/>
    <w:rsid w:val="00A7794D"/>
    <w:rsid w:val="00AA0D7C"/>
    <w:rsid w:val="00AB713A"/>
    <w:rsid w:val="00AD6433"/>
    <w:rsid w:val="00AD79FB"/>
    <w:rsid w:val="00B07ED8"/>
    <w:rsid w:val="00B36776"/>
    <w:rsid w:val="00B4301B"/>
    <w:rsid w:val="00B44B9E"/>
    <w:rsid w:val="00B8759D"/>
    <w:rsid w:val="00B94509"/>
    <w:rsid w:val="00BF1502"/>
    <w:rsid w:val="00BF4424"/>
    <w:rsid w:val="00C31975"/>
    <w:rsid w:val="00C403E7"/>
    <w:rsid w:val="00C7043B"/>
    <w:rsid w:val="00CC14A2"/>
    <w:rsid w:val="00CE507C"/>
    <w:rsid w:val="00CE7BEA"/>
    <w:rsid w:val="00DA7FFD"/>
    <w:rsid w:val="00DB57E7"/>
    <w:rsid w:val="00DC7984"/>
    <w:rsid w:val="00F760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81127"/>
  <w15:chartTrackingRefBased/>
  <w15:docId w15:val="{EFCB783D-DB63-4AB1-98A2-F874A728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F44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F44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F442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F442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F44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F442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F442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442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F442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F442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F442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F442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F442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F4424"/>
    <w:rPr>
      <w:rFonts w:eastAsiaTheme="majorEastAsia" w:cstheme="majorBidi"/>
      <w:color w:val="0F4761" w:themeColor="accent1" w:themeShade="BF"/>
    </w:rPr>
  </w:style>
  <w:style w:type="character" w:customStyle="1" w:styleId="60">
    <w:name w:val="標題 6 字元"/>
    <w:basedOn w:val="a0"/>
    <w:link w:val="6"/>
    <w:uiPriority w:val="9"/>
    <w:semiHidden/>
    <w:rsid w:val="00BF4424"/>
    <w:rPr>
      <w:rFonts w:eastAsiaTheme="majorEastAsia" w:cstheme="majorBidi"/>
      <w:color w:val="595959" w:themeColor="text1" w:themeTint="A6"/>
    </w:rPr>
  </w:style>
  <w:style w:type="character" w:customStyle="1" w:styleId="70">
    <w:name w:val="標題 7 字元"/>
    <w:basedOn w:val="a0"/>
    <w:link w:val="7"/>
    <w:uiPriority w:val="9"/>
    <w:semiHidden/>
    <w:rsid w:val="00BF4424"/>
    <w:rPr>
      <w:rFonts w:eastAsiaTheme="majorEastAsia" w:cstheme="majorBidi"/>
      <w:color w:val="595959" w:themeColor="text1" w:themeTint="A6"/>
    </w:rPr>
  </w:style>
  <w:style w:type="character" w:customStyle="1" w:styleId="80">
    <w:name w:val="標題 8 字元"/>
    <w:basedOn w:val="a0"/>
    <w:link w:val="8"/>
    <w:uiPriority w:val="9"/>
    <w:semiHidden/>
    <w:rsid w:val="00BF4424"/>
    <w:rPr>
      <w:rFonts w:eastAsiaTheme="majorEastAsia" w:cstheme="majorBidi"/>
      <w:color w:val="272727" w:themeColor="text1" w:themeTint="D8"/>
    </w:rPr>
  </w:style>
  <w:style w:type="character" w:customStyle="1" w:styleId="90">
    <w:name w:val="標題 9 字元"/>
    <w:basedOn w:val="a0"/>
    <w:link w:val="9"/>
    <w:uiPriority w:val="9"/>
    <w:semiHidden/>
    <w:rsid w:val="00BF4424"/>
    <w:rPr>
      <w:rFonts w:eastAsiaTheme="majorEastAsia" w:cstheme="majorBidi"/>
      <w:color w:val="272727" w:themeColor="text1" w:themeTint="D8"/>
    </w:rPr>
  </w:style>
  <w:style w:type="paragraph" w:styleId="a3">
    <w:name w:val="Title"/>
    <w:basedOn w:val="a"/>
    <w:next w:val="a"/>
    <w:link w:val="a4"/>
    <w:uiPriority w:val="10"/>
    <w:qFormat/>
    <w:rsid w:val="00BF44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F44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4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F44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4424"/>
    <w:pPr>
      <w:spacing w:before="160"/>
      <w:jc w:val="center"/>
    </w:pPr>
    <w:rPr>
      <w:i/>
      <w:iCs/>
      <w:color w:val="404040" w:themeColor="text1" w:themeTint="BF"/>
    </w:rPr>
  </w:style>
  <w:style w:type="character" w:customStyle="1" w:styleId="a8">
    <w:name w:val="引文 字元"/>
    <w:basedOn w:val="a0"/>
    <w:link w:val="a7"/>
    <w:uiPriority w:val="29"/>
    <w:rsid w:val="00BF4424"/>
    <w:rPr>
      <w:i/>
      <w:iCs/>
      <w:color w:val="404040" w:themeColor="text1" w:themeTint="BF"/>
    </w:rPr>
  </w:style>
  <w:style w:type="paragraph" w:styleId="a9">
    <w:name w:val="List Paragraph"/>
    <w:basedOn w:val="a"/>
    <w:uiPriority w:val="34"/>
    <w:qFormat/>
    <w:rsid w:val="00BF4424"/>
    <w:pPr>
      <w:ind w:left="720"/>
      <w:contextualSpacing/>
    </w:pPr>
  </w:style>
  <w:style w:type="character" w:styleId="aa">
    <w:name w:val="Intense Emphasis"/>
    <w:basedOn w:val="a0"/>
    <w:uiPriority w:val="21"/>
    <w:qFormat/>
    <w:rsid w:val="00BF4424"/>
    <w:rPr>
      <w:i/>
      <w:iCs/>
      <w:color w:val="0F4761" w:themeColor="accent1" w:themeShade="BF"/>
    </w:rPr>
  </w:style>
  <w:style w:type="paragraph" w:styleId="ab">
    <w:name w:val="Intense Quote"/>
    <w:basedOn w:val="a"/>
    <w:next w:val="a"/>
    <w:link w:val="ac"/>
    <w:uiPriority w:val="30"/>
    <w:qFormat/>
    <w:rsid w:val="00BF4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F4424"/>
    <w:rPr>
      <w:i/>
      <w:iCs/>
      <w:color w:val="0F4761" w:themeColor="accent1" w:themeShade="BF"/>
    </w:rPr>
  </w:style>
  <w:style w:type="character" w:styleId="ad">
    <w:name w:val="Intense Reference"/>
    <w:basedOn w:val="a0"/>
    <w:uiPriority w:val="32"/>
    <w:qFormat/>
    <w:rsid w:val="00BF4424"/>
    <w:rPr>
      <w:b/>
      <w:bCs/>
      <w:smallCaps/>
      <w:color w:val="0F4761" w:themeColor="accent1" w:themeShade="BF"/>
      <w:spacing w:val="5"/>
    </w:rPr>
  </w:style>
  <w:style w:type="table" w:styleId="ae">
    <w:name w:val="Table Grid"/>
    <w:basedOn w:val="a1"/>
    <w:uiPriority w:val="39"/>
    <w:rsid w:val="00BF4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340B6A"/>
    <w:pPr>
      <w:tabs>
        <w:tab w:val="center" w:pos="4153"/>
        <w:tab w:val="right" w:pos="8306"/>
      </w:tabs>
      <w:snapToGrid w:val="0"/>
    </w:pPr>
    <w:rPr>
      <w:sz w:val="20"/>
      <w:szCs w:val="20"/>
    </w:rPr>
  </w:style>
  <w:style w:type="character" w:customStyle="1" w:styleId="af0">
    <w:name w:val="頁首 字元"/>
    <w:basedOn w:val="a0"/>
    <w:link w:val="af"/>
    <w:uiPriority w:val="99"/>
    <w:rsid w:val="00340B6A"/>
    <w:rPr>
      <w:sz w:val="20"/>
      <w:szCs w:val="20"/>
    </w:rPr>
  </w:style>
  <w:style w:type="paragraph" w:styleId="af1">
    <w:name w:val="footer"/>
    <w:basedOn w:val="a"/>
    <w:link w:val="af2"/>
    <w:uiPriority w:val="99"/>
    <w:unhideWhenUsed/>
    <w:rsid w:val="00340B6A"/>
    <w:pPr>
      <w:tabs>
        <w:tab w:val="center" w:pos="4153"/>
        <w:tab w:val="right" w:pos="8306"/>
      </w:tabs>
      <w:snapToGrid w:val="0"/>
    </w:pPr>
    <w:rPr>
      <w:sz w:val="20"/>
      <w:szCs w:val="20"/>
    </w:rPr>
  </w:style>
  <w:style w:type="character" w:customStyle="1" w:styleId="af2">
    <w:name w:val="頁尾 字元"/>
    <w:basedOn w:val="a0"/>
    <w:link w:val="af1"/>
    <w:uiPriority w:val="99"/>
    <w:rsid w:val="00340B6A"/>
    <w:rPr>
      <w:sz w:val="20"/>
      <w:szCs w:val="20"/>
    </w:rPr>
  </w:style>
  <w:style w:type="character" w:styleId="af3">
    <w:name w:val="Hyperlink"/>
    <w:basedOn w:val="a0"/>
    <w:uiPriority w:val="99"/>
    <w:unhideWhenUsed/>
    <w:rsid w:val="00CE7BEA"/>
    <w:rPr>
      <w:color w:val="467886" w:themeColor="hyperlink"/>
      <w:u w:val="single"/>
    </w:rPr>
  </w:style>
  <w:style w:type="character" w:styleId="af4">
    <w:name w:val="Unresolved Mention"/>
    <w:basedOn w:val="a0"/>
    <w:uiPriority w:val="99"/>
    <w:semiHidden/>
    <w:unhideWhenUsed/>
    <w:rsid w:val="00CE7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ki.li@ms.tertec.org.tw"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ivivian@ms.tertec.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iki.li@ms.tertec.org.tw" TargetMode="External"/><Relationship Id="rId4" Type="http://schemas.openxmlformats.org/officeDocument/2006/relationships/settings" Target="settings.xml"/><Relationship Id="rId9" Type="http://schemas.openxmlformats.org/officeDocument/2006/relationships/hyperlink" Target="mailto:julie@ms.tertec.org.tw"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B2834-3189-4B09-84E9-BC454F641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馮薏</dc:creator>
  <cp:keywords/>
  <dc:description/>
  <cp:lastModifiedBy>李 琦琦</cp:lastModifiedBy>
  <cp:revision>27</cp:revision>
  <cp:lastPrinted>2025-10-31T02:12:00Z</cp:lastPrinted>
  <dcterms:created xsi:type="dcterms:W3CDTF">2025-03-25T05:55:00Z</dcterms:created>
  <dcterms:modified xsi:type="dcterms:W3CDTF">2026-09-21T02:35:00Z</dcterms:modified>
</cp:coreProperties>
</file>